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63B2" w14:textId="77777777" w:rsidR="00D81857" w:rsidRPr="0063749B" w:rsidRDefault="00D81857" w:rsidP="008A65FE">
      <w:pPr>
        <w:pStyle w:val="Annexetitle"/>
      </w:pPr>
      <w:r w:rsidRPr="0063749B">
        <w:t>ANNEX II: TERMS OF REFERENCE</w:t>
      </w:r>
      <w:r w:rsidR="0061269A" w:rsidRPr="0063749B">
        <w:t xml:space="preserve"> </w:t>
      </w:r>
    </w:p>
    <w:p w14:paraId="066A63B5"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066A63B6"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066A63B7"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066A63B8"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066A63B9"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066A63BA"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066A63BB"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066A63BC"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066A63BD"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066A63BE"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066A63BF"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066A63C0"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066A63C1"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066A63C2"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066A63C3"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066A63C4"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066A63C5"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066A63C6"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066A63C7"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066A63C8"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066A63C9"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066A63CA"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066A63CB"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066A63CC"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066A63CD"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066A63CE"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066A63CF"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066A63D0"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066A63D1"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066A63D2"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066A63D3"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066A63D4" w14:textId="77777777" w:rsidR="009D2CAF" w:rsidRDefault="009D2CAF" w:rsidP="008577AB">
      <w:pPr>
        <w:sectPr w:rsidR="009D2CAF" w:rsidSect="009D2CAF">
          <w:footerReference w:type="default" r:id="rId11"/>
          <w:headerReference w:type="first" r:id="rId12"/>
          <w:footerReference w:type="first" r:id="rId13"/>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066A63D5" w14:textId="77777777" w:rsidR="00D81857" w:rsidRPr="0063749B" w:rsidRDefault="00D81857" w:rsidP="008A65FE">
      <w:pPr>
        <w:pStyle w:val="Heading1"/>
      </w:pPr>
      <w:bookmarkStart w:id="0" w:name="_Toc424210154"/>
      <w:r w:rsidRPr="0063749B">
        <w:lastRenderedPageBreak/>
        <w:t>BACKGROUND INFORMATION</w:t>
      </w:r>
      <w:bookmarkEnd w:id="0"/>
    </w:p>
    <w:p w14:paraId="066A63D6" w14:textId="77777777" w:rsidR="00D81857" w:rsidRPr="0063749B" w:rsidRDefault="0013060C" w:rsidP="009D2CAF">
      <w:pPr>
        <w:pStyle w:val="Heading2"/>
      </w:pPr>
      <w:bookmarkStart w:id="1" w:name="_Toc424210155"/>
      <w:r>
        <w:t>Partner country</w:t>
      </w:r>
      <w:bookmarkEnd w:id="1"/>
    </w:p>
    <w:p w14:paraId="066A63D7" w14:textId="21FE1F96" w:rsidR="00D81857" w:rsidRPr="0063749B" w:rsidRDefault="00A73B8B" w:rsidP="008D141B">
      <w:pPr>
        <w:rPr>
          <w:rFonts w:ascii="Times New Roman" w:hAnsi="Times New Roman"/>
          <w:sz w:val="22"/>
          <w:szCs w:val="22"/>
        </w:rPr>
      </w:pPr>
      <w:r>
        <w:rPr>
          <w:rFonts w:ascii="Times New Roman" w:hAnsi="Times New Roman"/>
          <w:sz w:val="22"/>
          <w:szCs w:val="22"/>
        </w:rPr>
        <w:t>Republic of North Macedonia</w:t>
      </w:r>
    </w:p>
    <w:p w14:paraId="066A63D8" w14:textId="77777777" w:rsidR="00D81857" w:rsidRPr="0063749B" w:rsidRDefault="00D81857" w:rsidP="009D2CAF">
      <w:pPr>
        <w:pStyle w:val="Heading2"/>
      </w:pPr>
      <w:bookmarkStart w:id="2" w:name="_Toc424210156"/>
      <w:r w:rsidRPr="0063749B">
        <w:t xml:space="preserve">Contracting </w:t>
      </w:r>
      <w:r w:rsidR="00E21553">
        <w:t>a</w:t>
      </w:r>
      <w:r w:rsidRPr="0063749B">
        <w:t>uthority</w:t>
      </w:r>
      <w:bookmarkEnd w:id="2"/>
    </w:p>
    <w:p w14:paraId="066A63D9" w14:textId="556497F3" w:rsidR="00D81857" w:rsidRPr="0063749B" w:rsidRDefault="00A73B8B" w:rsidP="008D141B">
      <w:pPr>
        <w:rPr>
          <w:rFonts w:ascii="Times New Roman" w:hAnsi="Times New Roman"/>
          <w:sz w:val="22"/>
          <w:szCs w:val="22"/>
        </w:rPr>
      </w:pPr>
      <w:r>
        <w:rPr>
          <w:rFonts w:ascii="Times New Roman" w:hAnsi="Times New Roman"/>
          <w:sz w:val="22"/>
          <w:szCs w:val="22"/>
        </w:rPr>
        <w:t>Municipality Bitola</w:t>
      </w:r>
    </w:p>
    <w:p w14:paraId="066A63DA" w14:textId="77777777" w:rsidR="00D81857" w:rsidRPr="0063749B" w:rsidRDefault="00A74230" w:rsidP="009D2CAF">
      <w:pPr>
        <w:pStyle w:val="Heading2"/>
      </w:pPr>
      <w:bookmarkStart w:id="3" w:name="_Toc424210157"/>
      <w:r>
        <w:t>C</w:t>
      </w:r>
      <w:r w:rsidR="00D81857" w:rsidRPr="0063749B">
        <w:t>ountry background</w:t>
      </w:r>
      <w:bookmarkEnd w:id="3"/>
    </w:p>
    <w:p w14:paraId="23AFD7A8" w14:textId="240EB620" w:rsidR="005E6A14" w:rsidRPr="005E6A14" w:rsidRDefault="00EE6135" w:rsidP="005E6A14">
      <w:pPr>
        <w:rPr>
          <w:rFonts w:ascii="Times New Roman" w:hAnsi="Times New Roman"/>
          <w:sz w:val="22"/>
          <w:szCs w:val="22"/>
        </w:rPr>
      </w:pPr>
      <w:r>
        <w:rPr>
          <w:rFonts w:ascii="Times New Roman" w:hAnsi="Times New Roman"/>
          <w:sz w:val="22"/>
          <w:szCs w:val="22"/>
        </w:rPr>
        <w:t xml:space="preserve">The </w:t>
      </w:r>
      <w:r w:rsidR="005E6A14" w:rsidRPr="005E6A14">
        <w:rPr>
          <w:rFonts w:ascii="Times New Roman" w:hAnsi="Times New Roman"/>
          <w:sz w:val="22"/>
          <w:szCs w:val="22"/>
        </w:rPr>
        <w:t>Republic of North Macedonia has good tourism potential</w:t>
      </w:r>
      <w:r>
        <w:rPr>
          <w:rFonts w:ascii="Times New Roman" w:hAnsi="Times New Roman"/>
          <w:sz w:val="22"/>
          <w:szCs w:val="22"/>
        </w:rPr>
        <w:t>,</w:t>
      </w:r>
      <w:r w:rsidR="005E6A14" w:rsidRPr="005E6A14">
        <w:rPr>
          <w:rFonts w:ascii="Times New Roman" w:hAnsi="Times New Roman"/>
          <w:sz w:val="22"/>
          <w:szCs w:val="22"/>
        </w:rPr>
        <w:t xml:space="preserve"> but it still lacks proper promotion, widening the range of opportunities through </w:t>
      </w:r>
      <w:r>
        <w:rPr>
          <w:rFonts w:ascii="Times New Roman" w:hAnsi="Times New Roman"/>
          <w:sz w:val="22"/>
          <w:szCs w:val="22"/>
        </w:rPr>
        <w:t xml:space="preserve">the </w:t>
      </w:r>
      <w:r w:rsidR="005E6A14" w:rsidRPr="005E6A14">
        <w:rPr>
          <w:rFonts w:ascii="Times New Roman" w:hAnsi="Times New Roman"/>
          <w:sz w:val="22"/>
          <w:szCs w:val="22"/>
        </w:rPr>
        <w:t>use of modern technology, as well as obtaining sufficient data about the attractions that could draw and sustain potential tourist</w:t>
      </w:r>
      <w:r>
        <w:rPr>
          <w:rFonts w:ascii="Times New Roman" w:hAnsi="Times New Roman"/>
          <w:sz w:val="22"/>
          <w:szCs w:val="22"/>
        </w:rPr>
        <w:t>s</w:t>
      </w:r>
      <w:r w:rsidR="005E6A14" w:rsidRPr="005E6A14">
        <w:rPr>
          <w:rFonts w:ascii="Times New Roman" w:hAnsi="Times New Roman"/>
          <w:sz w:val="22"/>
          <w:szCs w:val="22"/>
        </w:rPr>
        <w:t xml:space="preserve"> in certain areas, mainly in Bitola and the cross-border region. </w:t>
      </w:r>
    </w:p>
    <w:p w14:paraId="066A63DB" w14:textId="5C42098C" w:rsidR="00D81857" w:rsidRPr="0063749B" w:rsidRDefault="005E6A14" w:rsidP="005E6A14">
      <w:pPr>
        <w:rPr>
          <w:rFonts w:ascii="Times New Roman" w:hAnsi="Times New Roman"/>
          <w:sz w:val="22"/>
          <w:szCs w:val="22"/>
        </w:rPr>
      </w:pPr>
      <w:r w:rsidRPr="005E6A14">
        <w:rPr>
          <w:rFonts w:ascii="Times New Roman" w:hAnsi="Times New Roman"/>
          <w:sz w:val="22"/>
          <w:szCs w:val="22"/>
        </w:rPr>
        <w:t xml:space="preserve">The variety and richness of cultural and historical monuments make </w:t>
      </w:r>
      <w:r w:rsidR="00EE6135">
        <w:rPr>
          <w:rFonts w:ascii="Times New Roman" w:hAnsi="Times New Roman"/>
          <w:sz w:val="22"/>
          <w:szCs w:val="22"/>
        </w:rPr>
        <w:t xml:space="preserve">the </w:t>
      </w:r>
      <w:r w:rsidRPr="005E6A14">
        <w:rPr>
          <w:rFonts w:ascii="Times New Roman" w:hAnsi="Times New Roman"/>
          <w:sz w:val="22"/>
          <w:szCs w:val="22"/>
        </w:rPr>
        <w:t xml:space="preserve">Republic of North Macedonia a very interesting and attractive tourist destination. Rich with a lot of cultural and historical heritage, The Republic of North Macedonia has </w:t>
      </w:r>
      <w:r w:rsidR="00EE6135">
        <w:rPr>
          <w:rFonts w:ascii="Times New Roman" w:hAnsi="Times New Roman"/>
          <w:sz w:val="22"/>
          <w:szCs w:val="22"/>
        </w:rPr>
        <w:t xml:space="preserve">a </w:t>
      </w:r>
      <w:r w:rsidRPr="005E6A14">
        <w:rPr>
          <w:rFonts w:ascii="Times New Roman" w:hAnsi="Times New Roman"/>
          <w:sz w:val="22"/>
          <w:szCs w:val="22"/>
        </w:rPr>
        <w:t xml:space="preserve">fascinating past and very attractive places, which still represents an insufficiently explored destination in tourism terms. Visiting new and unknown tourist destinations in recent years is becoming a major motivational characteristic of the tourists’ decision to engage in tourist routes. </w:t>
      </w:r>
      <w:r w:rsidR="00EE6135">
        <w:rPr>
          <w:rFonts w:ascii="Times New Roman" w:hAnsi="Times New Roman"/>
          <w:sz w:val="22"/>
          <w:szCs w:val="22"/>
        </w:rPr>
        <w:t>The c</w:t>
      </w:r>
      <w:r w:rsidRPr="005E6A14">
        <w:rPr>
          <w:rFonts w:ascii="Times New Roman" w:hAnsi="Times New Roman"/>
          <w:sz w:val="22"/>
          <w:szCs w:val="22"/>
        </w:rPr>
        <w:t xml:space="preserve">ultural tourism industry is on a low developed level, especially in the </w:t>
      </w:r>
      <w:r>
        <w:rPr>
          <w:rFonts w:ascii="Times New Roman" w:hAnsi="Times New Roman"/>
          <w:sz w:val="22"/>
          <w:szCs w:val="22"/>
        </w:rPr>
        <w:t>target</w:t>
      </w:r>
      <w:r w:rsidRPr="005E6A14">
        <w:rPr>
          <w:rFonts w:ascii="Times New Roman" w:hAnsi="Times New Roman"/>
          <w:sz w:val="22"/>
          <w:szCs w:val="22"/>
        </w:rPr>
        <w:t xml:space="preserve"> area</w:t>
      </w:r>
      <w:r>
        <w:rPr>
          <w:rFonts w:ascii="Times New Roman" w:hAnsi="Times New Roman"/>
          <w:sz w:val="22"/>
          <w:szCs w:val="22"/>
        </w:rPr>
        <w:t xml:space="preserve"> of the project – Municipality Bitola</w:t>
      </w:r>
      <w:r w:rsidR="00D81857" w:rsidRPr="0063749B">
        <w:rPr>
          <w:rFonts w:ascii="Times New Roman" w:hAnsi="Times New Roman"/>
          <w:sz w:val="22"/>
          <w:szCs w:val="22"/>
        </w:rPr>
        <w:t>.</w:t>
      </w:r>
    </w:p>
    <w:p w14:paraId="066A63DC" w14:textId="77777777" w:rsidR="00D81857" w:rsidRPr="0063749B" w:rsidRDefault="00D81857" w:rsidP="009D2CAF">
      <w:pPr>
        <w:pStyle w:val="Heading2"/>
      </w:pPr>
      <w:bookmarkStart w:id="4" w:name="_Toc424210158"/>
      <w:r w:rsidRPr="0063749B">
        <w:t>Current s</w:t>
      </w:r>
      <w:r w:rsidR="00A74230">
        <w:t>ituation</w:t>
      </w:r>
      <w:r w:rsidRPr="0063749B">
        <w:t xml:space="preserve"> in the sector</w:t>
      </w:r>
      <w:bookmarkEnd w:id="4"/>
    </w:p>
    <w:p w14:paraId="0286BE25" w14:textId="24A16E32" w:rsidR="000F72C9" w:rsidRPr="000F72C9" w:rsidRDefault="000F72C9" w:rsidP="000F72C9">
      <w:pPr>
        <w:rPr>
          <w:rFonts w:ascii="Times New Roman" w:hAnsi="Times New Roman"/>
          <w:sz w:val="22"/>
          <w:szCs w:val="22"/>
        </w:rPr>
      </w:pPr>
      <w:r w:rsidRPr="000F72C9">
        <w:rPr>
          <w:rFonts w:ascii="Times New Roman" w:hAnsi="Times New Roman"/>
          <w:sz w:val="22"/>
          <w:szCs w:val="22"/>
        </w:rPr>
        <w:t>Municipality of Bitola rightfully wears the epithet "City of Culture," primarily because of the rich cultural and historical background, cultural heritage and monuments, the spirit of inter-culture and Europeanism</w:t>
      </w:r>
      <w:r w:rsidR="00EE6135">
        <w:rPr>
          <w:rFonts w:ascii="Times New Roman" w:hAnsi="Times New Roman"/>
          <w:sz w:val="22"/>
          <w:szCs w:val="22"/>
        </w:rPr>
        <w:t>,</w:t>
      </w:r>
      <w:r w:rsidRPr="000F72C9">
        <w:rPr>
          <w:rFonts w:ascii="Times New Roman" w:hAnsi="Times New Roman"/>
          <w:sz w:val="22"/>
          <w:szCs w:val="22"/>
        </w:rPr>
        <w:t xml:space="preserve"> which has left a deep mark here since the early 20th century. Bitola is also a member of </w:t>
      </w:r>
      <w:r w:rsidR="00EE6135">
        <w:rPr>
          <w:rFonts w:ascii="Times New Roman" w:hAnsi="Times New Roman"/>
          <w:sz w:val="22"/>
          <w:szCs w:val="22"/>
        </w:rPr>
        <w:t xml:space="preserve">the </w:t>
      </w:r>
      <w:r w:rsidRPr="000F72C9">
        <w:rPr>
          <w:rFonts w:ascii="Times New Roman" w:hAnsi="Times New Roman"/>
          <w:sz w:val="22"/>
          <w:szCs w:val="22"/>
        </w:rPr>
        <w:t xml:space="preserve">UNESCO creative cities network in the field of film since 2015. Bitola’s history with film dates back to the </w:t>
      </w:r>
      <w:proofErr w:type="spellStart"/>
      <w:r w:rsidRPr="000F72C9">
        <w:rPr>
          <w:rFonts w:ascii="Times New Roman" w:hAnsi="Times New Roman"/>
          <w:sz w:val="22"/>
          <w:szCs w:val="22"/>
        </w:rPr>
        <w:t>Manaki</w:t>
      </w:r>
      <w:proofErr w:type="spellEnd"/>
      <w:r w:rsidRPr="000F72C9">
        <w:rPr>
          <w:rFonts w:ascii="Times New Roman" w:hAnsi="Times New Roman"/>
          <w:sz w:val="22"/>
          <w:szCs w:val="22"/>
        </w:rPr>
        <w:t xml:space="preserve"> brothers who, as film and photography pioneers, brought to Bitola – formerly named </w:t>
      </w:r>
      <w:proofErr w:type="spellStart"/>
      <w:r w:rsidRPr="000F72C9">
        <w:rPr>
          <w:rFonts w:ascii="Times New Roman" w:hAnsi="Times New Roman"/>
          <w:sz w:val="22"/>
          <w:szCs w:val="22"/>
        </w:rPr>
        <w:t>Manastir</w:t>
      </w:r>
      <w:proofErr w:type="spellEnd"/>
      <w:r w:rsidRPr="000F72C9">
        <w:rPr>
          <w:rFonts w:ascii="Times New Roman" w:hAnsi="Times New Roman"/>
          <w:sz w:val="22"/>
          <w:szCs w:val="22"/>
        </w:rPr>
        <w:t xml:space="preserve"> – the Bioscope 300 film camera. The brothers famously filmed the very first motion pictures shot in the Balkans. Bitola is an urban and modern city offering numerous monuments of history, nurturing tradition, and allowing tourists to discover the town.</w:t>
      </w:r>
    </w:p>
    <w:p w14:paraId="06393ABB" w14:textId="69AA8EE0" w:rsidR="000F72C9" w:rsidRPr="000F72C9" w:rsidRDefault="000F72C9" w:rsidP="000F72C9">
      <w:pPr>
        <w:rPr>
          <w:rFonts w:ascii="Times New Roman" w:hAnsi="Times New Roman"/>
          <w:sz w:val="22"/>
          <w:szCs w:val="22"/>
        </w:rPr>
      </w:pPr>
      <w:r w:rsidRPr="000F72C9">
        <w:rPr>
          <w:rFonts w:ascii="Times New Roman" w:hAnsi="Times New Roman"/>
          <w:sz w:val="22"/>
          <w:szCs w:val="22"/>
        </w:rPr>
        <w:t xml:space="preserve">The approach of visitors and generally of touristic development is made on the basis of exploiting the new technologies, which help in the </w:t>
      </w:r>
      <w:proofErr w:type="spellStart"/>
      <w:r w:rsidRPr="000F72C9">
        <w:rPr>
          <w:rFonts w:ascii="Times New Roman" w:hAnsi="Times New Roman"/>
          <w:sz w:val="22"/>
          <w:szCs w:val="22"/>
        </w:rPr>
        <w:t>valori</w:t>
      </w:r>
      <w:r w:rsidR="00EE6135">
        <w:rPr>
          <w:rFonts w:ascii="Times New Roman" w:hAnsi="Times New Roman"/>
          <w:sz w:val="22"/>
          <w:szCs w:val="22"/>
        </w:rPr>
        <w:t>z</w:t>
      </w:r>
      <w:r w:rsidRPr="000F72C9">
        <w:rPr>
          <w:rFonts w:ascii="Times New Roman" w:hAnsi="Times New Roman"/>
          <w:sz w:val="22"/>
          <w:szCs w:val="22"/>
        </w:rPr>
        <w:t>ation</w:t>
      </w:r>
      <w:proofErr w:type="spellEnd"/>
      <w:r w:rsidRPr="000F72C9">
        <w:rPr>
          <w:rFonts w:ascii="Times New Roman" w:hAnsi="Times New Roman"/>
          <w:sz w:val="22"/>
          <w:szCs w:val="22"/>
        </w:rPr>
        <w:t xml:space="preserve"> of significant cultural elements and give to the visitor a more complete picture of the cross-border area. It is typical that the average visitor is aware of little evidence from the cross-border area, such as the waterfalls in Edessa and the Christian monuments in Bitola, while there are a number of important monuments and unique elements of the natural environment, which the visitor ignores.</w:t>
      </w:r>
    </w:p>
    <w:p w14:paraId="5C8ECEA2" w14:textId="615423F1" w:rsidR="000F72C9" w:rsidRPr="000F72C9" w:rsidRDefault="000F72C9" w:rsidP="000F72C9">
      <w:pPr>
        <w:rPr>
          <w:rFonts w:ascii="Times New Roman" w:hAnsi="Times New Roman"/>
          <w:sz w:val="22"/>
          <w:szCs w:val="22"/>
        </w:rPr>
      </w:pPr>
      <w:r w:rsidRPr="000F72C9">
        <w:rPr>
          <w:rFonts w:ascii="Times New Roman" w:hAnsi="Times New Roman"/>
          <w:sz w:val="22"/>
          <w:szCs w:val="22"/>
        </w:rPr>
        <w:lastRenderedPageBreak/>
        <w:t>Indeed, some important elements, such as the local architectural heritage with its unique characteristics, a number of important monuments, important archaeological sites, unique points of environmental interest and important biotopes are completely unknown to the majority of visitors. All of these elements will be provided with the assistance of new technologies to the visitors, both in organi</w:t>
      </w:r>
      <w:r w:rsidR="00D73742">
        <w:rPr>
          <w:rFonts w:ascii="Times New Roman" w:hAnsi="Times New Roman"/>
          <w:sz w:val="22"/>
          <w:szCs w:val="22"/>
        </w:rPr>
        <w:t>z</w:t>
      </w:r>
      <w:r w:rsidRPr="000F72C9">
        <w:rPr>
          <w:rFonts w:ascii="Times New Roman" w:hAnsi="Times New Roman"/>
          <w:sz w:val="22"/>
          <w:szCs w:val="22"/>
        </w:rPr>
        <w:t>ed information and communication facilities, and individually via PC, tablet</w:t>
      </w:r>
      <w:r w:rsidR="002E0E7C">
        <w:rPr>
          <w:rFonts w:ascii="Times New Roman" w:hAnsi="Times New Roman"/>
          <w:sz w:val="22"/>
          <w:szCs w:val="22"/>
        </w:rPr>
        <w:t>,</w:t>
      </w:r>
      <w:r w:rsidRPr="000F72C9">
        <w:rPr>
          <w:rFonts w:ascii="Times New Roman" w:hAnsi="Times New Roman"/>
          <w:sz w:val="22"/>
          <w:szCs w:val="22"/>
        </w:rPr>
        <w:t xml:space="preserve"> or smartphones.</w:t>
      </w:r>
    </w:p>
    <w:p w14:paraId="6D99FE3F" w14:textId="77777777" w:rsidR="000F72C9" w:rsidRPr="000F72C9" w:rsidRDefault="000F72C9" w:rsidP="000F72C9">
      <w:pPr>
        <w:rPr>
          <w:rFonts w:ascii="Times New Roman" w:hAnsi="Times New Roman"/>
          <w:sz w:val="22"/>
          <w:szCs w:val="22"/>
        </w:rPr>
      </w:pPr>
      <w:r w:rsidRPr="000F72C9">
        <w:rPr>
          <w:rFonts w:ascii="Times New Roman" w:hAnsi="Times New Roman"/>
          <w:sz w:val="22"/>
          <w:szCs w:val="22"/>
        </w:rPr>
        <w:t xml:space="preserve">Another common feature of the cross-border area is the activity of </w:t>
      </w:r>
      <w:proofErr w:type="spellStart"/>
      <w:r w:rsidRPr="000F72C9">
        <w:rPr>
          <w:rFonts w:ascii="Times New Roman" w:hAnsi="Times New Roman"/>
          <w:sz w:val="22"/>
          <w:szCs w:val="22"/>
        </w:rPr>
        <w:t>Manaki</w:t>
      </w:r>
      <w:proofErr w:type="spellEnd"/>
      <w:r w:rsidRPr="000F72C9">
        <w:rPr>
          <w:rFonts w:ascii="Times New Roman" w:hAnsi="Times New Roman"/>
          <w:sz w:val="22"/>
          <w:szCs w:val="22"/>
        </w:rPr>
        <w:t xml:space="preserve"> Brothers, who, as the first filmmakers in the Balkans, worked along the cross-border area. Through the promotion of their work and of the cinema history of the wider area, the development of new services to the visitors and the improvement of the touristic product of the area are attempted.</w:t>
      </w:r>
    </w:p>
    <w:p w14:paraId="47BBACE6" w14:textId="77777777" w:rsidR="000F72C9" w:rsidRPr="000F72C9" w:rsidRDefault="000F72C9" w:rsidP="000F72C9">
      <w:pPr>
        <w:rPr>
          <w:rFonts w:ascii="Times New Roman" w:hAnsi="Times New Roman"/>
          <w:sz w:val="22"/>
          <w:szCs w:val="22"/>
        </w:rPr>
      </w:pPr>
      <w:r w:rsidRPr="000F72C9">
        <w:rPr>
          <w:rFonts w:ascii="Times New Roman" w:hAnsi="Times New Roman"/>
          <w:sz w:val="22"/>
          <w:szCs w:val="22"/>
        </w:rPr>
        <w:t>The biggest problem in the areas of Edessa and Bitola is that the visitors are in transit, as infrastructure for the reception of visitors and for the promotion of cultural and environmental characteristics has not been adequately developed.</w:t>
      </w:r>
    </w:p>
    <w:p w14:paraId="05E4D0B2" w14:textId="07CF411B" w:rsidR="000F72C9" w:rsidRPr="000F72C9" w:rsidRDefault="000F72C9" w:rsidP="000F72C9">
      <w:pPr>
        <w:rPr>
          <w:rFonts w:ascii="Times New Roman" w:hAnsi="Times New Roman"/>
          <w:sz w:val="22"/>
          <w:szCs w:val="22"/>
        </w:rPr>
      </w:pPr>
      <w:r w:rsidRPr="000F72C9">
        <w:rPr>
          <w:rFonts w:ascii="Times New Roman" w:hAnsi="Times New Roman"/>
          <w:sz w:val="22"/>
          <w:szCs w:val="22"/>
        </w:rPr>
        <w:t xml:space="preserve">The project attempts to succeed </w:t>
      </w:r>
      <w:r w:rsidR="00D73742">
        <w:rPr>
          <w:rFonts w:ascii="Times New Roman" w:hAnsi="Times New Roman"/>
          <w:sz w:val="22"/>
          <w:szCs w:val="22"/>
        </w:rPr>
        <w:t xml:space="preserve">in </w:t>
      </w:r>
      <w:r w:rsidRPr="000F72C9">
        <w:rPr>
          <w:rFonts w:ascii="Times New Roman" w:hAnsi="Times New Roman"/>
          <w:sz w:val="22"/>
          <w:szCs w:val="22"/>
        </w:rPr>
        <w:t xml:space="preserve">the prolongation of the stay of visitors in the </w:t>
      </w:r>
      <w:r w:rsidR="00D73742">
        <w:rPr>
          <w:rFonts w:ascii="Times New Roman" w:hAnsi="Times New Roman"/>
          <w:sz w:val="22"/>
          <w:szCs w:val="22"/>
        </w:rPr>
        <w:t>two</w:t>
      </w:r>
      <w:r w:rsidRPr="000F72C9">
        <w:rPr>
          <w:rFonts w:ascii="Times New Roman" w:hAnsi="Times New Roman"/>
          <w:sz w:val="22"/>
          <w:szCs w:val="22"/>
        </w:rPr>
        <w:t xml:space="preserve"> cities with the creation of tools for their information and their better guide to all the cultural monuments and the points of environmental interest. Moreover, through activities for the valorisation of the interaction of </w:t>
      </w:r>
      <w:r w:rsidR="00D73742">
        <w:rPr>
          <w:rFonts w:ascii="Times New Roman" w:hAnsi="Times New Roman"/>
          <w:sz w:val="22"/>
          <w:szCs w:val="22"/>
        </w:rPr>
        <w:t xml:space="preserve">the </w:t>
      </w:r>
      <w:r w:rsidRPr="000F72C9">
        <w:rPr>
          <w:rFonts w:ascii="Times New Roman" w:hAnsi="Times New Roman"/>
          <w:sz w:val="22"/>
          <w:szCs w:val="22"/>
        </w:rPr>
        <w:t>natural environment with cultural heritage, important aspects of the local history, architecture</w:t>
      </w:r>
      <w:r w:rsidR="00D73742">
        <w:rPr>
          <w:rFonts w:ascii="Times New Roman" w:hAnsi="Times New Roman"/>
          <w:sz w:val="22"/>
          <w:szCs w:val="22"/>
        </w:rPr>
        <w:t>,</w:t>
      </w:r>
      <w:r w:rsidRPr="000F72C9">
        <w:rPr>
          <w:rFonts w:ascii="Times New Roman" w:hAnsi="Times New Roman"/>
          <w:sz w:val="22"/>
          <w:szCs w:val="22"/>
        </w:rPr>
        <w:t xml:space="preserve"> and everyday life of the cross-border population are highlighted.</w:t>
      </w:r>
    </w:p>
    <w:p w14:paraId="3626E7AD" w14:textId="6B444C1C" w:rsidR="000F72C9" w:rsidRPr="000F72C9" w:rsidRDefault="000F72C9" w:rsidP="000F72C9">
      <w:pPr>
        <w:rPr>
          <w:rFonts w:ascii="Times New Roman" w:hAnsi="Times New Roman"/>
          <w:sz w:val="22"/>
          <w:szCs w:val="22"/>
        </w:rPr>
      </w:pPr>
      <w:r w:rsidRPr="000F72C9">
        <w:rPr>
          <w:rFonts w:ascii="Times New Roman" w:hAnsi="Times New Roman"/>
          <w:sz w:val="22"/>
          <w:szCs w:val="22"/>
        </w:rPr>
        <w:t xml:space="preserve">On the flip side, the cross-border area is loaded with characteristic architecture, natural wealth, significant archeologic elements, which can easily become a real tourist attraction through proper promotion. But there is not enough data to </w:t>
      </w:r>
      <w:proofErr w:type="spellStart"/>
      <w:r w:rsidRPr="000F72C9">
        <w:rPr>
          <w:rFonts w:ascii="Times New Roman" w:hAnsi="Times New Roman"/>
          <w:sz w:val="22"/>
          <w:szCs w:val="22"/>
        </w:rPr>
        <w:t>valori</w:t>
      </w:r>
      <w:r w:rsidR="002E0E7C">
        <w:rPr>
          <w:rFonts w:ascii="Times New Roman" w:hAnsi="Times New Roman"/>
          <w:sz w:val="22"/>
          <w:szCs w:val="22"/>
        </w:rPr>
        <w:t>z</w:t>
      </w:r>
      <w:r w:rsidRPr="000F72C9">
        <w:rPr>
          <w:rFonts w:ascii="Times New Roman" w:hAnsi="Times New Roman"/>
          <w:sz w:val="22"/>
          <w:szCs w:val="22"/>
        </w:rPr>
        <w:t>e</w:t>
      </w:r>
      <w:proofErr w:type="spellEnd"/>
      <w:r w:rsidRPr="000F72C9">
        <w:rPr>
          <w:rFonts w:ascii="Times New Roman" w:hAnsi="Times New Roman"/>
          <w:sz w:val="22"/>
          <w:szCs w:val="22"/>
        </w:rPr>
        <w:t xml:space="preserve"> their cultural and historical values and as such to promote worldwide. Setting religion on top of this, with the cultural and historical wealth and the cross-border region, especially the Bitola-Edessa route, a high potential for a real tourist attraction evolves. In context, expressing the significance of the </w:t>
      </w:r>
      <w:proofErr w:type="spellStart"/>
      <w:r w:rsidRPr="000F72C9">
        <w:rPr>
          <w:rFonts w:ascii="Times New Roman" w:hAnsi="Times New Roman"/>
          <w:sz w:val="22"/>
          <w:szCs w:val="22"/>
        </w:rPr>
        <w:t>Manaki</w:t>
      </w:r>
      <w:proofErr w:type="spellEnd"/>
      <w:r w:rsidRPr="000F72C9">
        <w:rPr>
          <w:rFonts w:ascii="Times New Roman" w:hAnsi="Times New Roman"/>
          <w:sz w:val="22"/>
          <w:szCs w:val="22"/>
        </w:rPr>
        <w:t xml:space="preserve"> Brothers, through acknowledging their specific work for that period, will elevate the will and interest in further research of their film and camera activities, and with this</w:t>
      </w:r>
      <w:r w:rsidR="00D73742">
        <w:rPr>
          <w:rFonts w:ascii="Times New Roman" w:hAnsi="Times New Roman"/>
          <w:sz w:val="22"/>
          <w:szCs w:val="22"/>
        </w:rPr>
        <w:t>,</w:t>
      </w:r>
      <w:r w:rsidRPr="000F72C9">
        <w:rPr>
          <w:rFonts w:ascii="Times New Roman" w:hAnsi="Times New Roman"/>
          <w:sz w:val="22"/>
          <w:szCs w:val="22"/>
        </w:rPr>
        <w:t xml:space="preserve"> the touristic attractivity of this cross-border region will rise to another level. The old Bitola theatre represents another attraction of which only the memories of elder citizens are preserved, to testify its construction in the early 20th century. A virtual tour through this facility, given by this project</w:t>
      </w:r>
      <w:r w:rsidR="00D73742">
        <w:rPr>
          <w:rFonts w:ascii="Times New Roman" w:hAnsi="Times New Roman"/>
          <w:sz w:val="22"/>
          <w:szCs w:val="22"/>
        </w:rPr>
        <w:t>,</w:t>
      </w:r>
      <w:r w:rsidRPr="000F72C9">
        <w:rPr>
          <w:rFonts w:ascii="Times New Roman" w:hAnsi="Times New Roman"/>
          <w:sz w:val="22"/>
          <w:szCs w:val="22"/>
        </w:rPr>
        <w:t xml:space="preserve"> will testify its unique, distinctive</w:t>
      </w:r>
      <w:r w:rsidR="00D73742">
        <w:rPr>
          <w:rFonts w:ascii="Times New Roman" w:hAnsi="Times New Roman"/>
          <w:sz w:val="22"/>
          <w:szCs w:val="22"/>
        </w:rPr>
        <w:t>,</w:t>
      </w:r>
      <w:r w:rsidRPr="000F72C9">
        <w:rPr>
          <w:rFonts w:ascii="Times New Roman" w:hAnsi="Times New Roman"/>
          <w:sz w:val="22"/>
          <w:szCs w:val="22"/>
        </w:rPr>
        <w:t xml:space="preserve"> and specific characteristics and will bring interest about it to any visitor. Objects of less specific origin, connected to the Old Bazaar, the Ottoman period, religion etc, undoubtfully present a need of valorising the cultural and historical heritage of this region, leading to many different materials that, properly arranged, will be able to promote the city justly, as well as to create a connection with the significance of cultural and historical heritage of Edessa. This way, a cultural and historical route will emerge, which will allow higher numbers of tourist visits and economic benefits for the region.</w:t>
      </w:r>
    </w:p>
    <w:p w14:paraId="066A63E8" w14:textId="025D5EC0" w:rsidR="00D81857" w:rsidRPr="0063749B" w:rsidRDefault="000F72C9" w:rsidP="00C37CC8">
      <w:pPr>
        <w:rPr>
          <w:sz w:val="22"/>
          <w:szCs w:val="22"/>
        </w:rPr>
      </w:pPr>
      <w:r w:rsidRPr="000F72C9">
        <w:rPr>
          <w:rFonts w:ascii="Times New Roman" w:hAnsi="Times New Roman"/>
          <w:sz w:val="22"/>
          <w:szCs w:val="22"/>
        </w:rPr>
        <w:t xml:space="preserve">With these activities, </w:t>
      </w:r>
      <w:proofErr w:type="spellStart"/>
      <w:r w:rsidRPr="000F72C9">
        <w:rPr>
          <w:rFonts w:ascii="Times New Roman" w:hAnsi="Times New Roman"/>
          <w:sz w:val="22"/>
          <w:szCs w:val="22"/>
        </w:rPr>
        <w:t>Cineculture</w:t>
      </w:r>
      <w:proofErr w:type="spellEnd"/>
      <w:r w:rsidRPr="000F72C9">
        <w:rPr>
          <w:rFonts w:ascii="Times New Roman" w:hAnsi="Times New Roman"/>
          <w:sz w:val="22"/>
          <w:szCs w:val="22"/>
        </w:rPr>
        <w:t xml:space="preserve"> Project will have </w:t>
      </w:r>
      <w:r w:rsidR="00D73742">
        <w:rPr>
          <w:rFonts w:ascii="Times New Roman" w:hAnsi="Times New Roman"/>
          <w:sz w:val="22"/>
          <w:szCs w:val="22"/>
        </w:rPr>
        <w:t xml:space="preserve">a </w:t>
      </w:r>
      <w:r w:rsidRPr="000F72C9">
        <w:rPr>
          <w:rFonts w:ascii="Times New Roman" w:hAnsi="Times New Roman"/>
          <w:sz w:val="22"/>
          <w:szCs w:val="22"/>
        </w:rPr>
        <w:t xml:space="preserve">serious impact </w:t>
      </w:r>
      <w:r w:rsidR="00D73742">
        <w:rPr>
          <w:rFonts w:ascii="Times New Roman" w:hAnsi="Times New Roman"/>
          <w:sz w:val="22"/>
          <w:szCs w:val="22"/>
        </w:rPr>
        <w:t>o</w:t>
      </w:r>
      <w:r w:rsidRPr="000F72C9">
        <w:rPr>
          <w:rFonts w:ascii="Times New Roman" w:hAnsi="Times New Roman"/>
          <w:sz w:val="22"/>
          <w:szCs w:val="22"/>
        </w:rPr>
        <w:t>n reducing the current lack of usage of the cultural and historical wealth of this area in order to provide tourist promotion.</w:t>
      </w:r>
    </w:p>
    <w:p w14:paraId="066A63E9" w14:textId="77777777" w:rsidR="00D81857" w:rsidRPr="0063749B" w:rsidRDefault="00D81857" w:rsidP="009D2CAF">
      <w:pPr>
        <w:pStyle w:val="Heading2"/>
      </w:pPr>
      <w:bookmarkStart w:id="5" w:name="_Toc424210159"/>
      <w:r w:rsidRPr="0063749B">
        <w:t>Related programmes and other donor activities</w:t>
      </w:r>
      <w:bookmarkEnd w:id="5"/>
    </w:p>
    <w:p w14:paraId="066A63EA" w14:textId="6DDD2F71" w:rsidR="00D81857" w:rsidRPr="0063749B" w:rsidRDefault="00C37CC8" w:rsidP="008D141B">
      <w:pPr>
        <w:rPr>
          <w:rFonts w:ascii="Times New Roman" w:hAnsi="Times New Roman"/>
          <w:sz w:val="22"/>
          <w:szCs w:val="22"/>
        </w:rPr>
      </w:pPr>
      <w:r>
        <w:rPr>
          <w:rFonts w:ascii="Times New Roman" w:hAnsi="Times New Roman"/>
          <w:sz w:val="22"/>
          <w:szCs w:val="22"/>
        </w:rPr>
        <w:t>N/A</w:t>
      </w:r>
    </w:p>
    <w:p w14:paraId="066A63EB" w14:textId="77777777" w:rsidR="00D81857" w:rsidRPr="0063749B" w:rsidRDefault="00D81857" w:rsidP="008A65FE">
      <w:pPr>
        <w:pStyle w:val="Heading1"/>
      </w:pPr>
      <w:bookmarkStart w:id="6" w:name="_Toc424210160"/>
      <w:r w:rsidRPr="0063749B">
        <w:t>OBJECTIVE, PURPOSE &amp; EXPECTED RESULTS</w:t>
      </w:r>
      <w:bookmarkEnd w:id="6"/>
    </w:p>
    <w:p w14:paraId="066A63EC" w14:textId="77777777" w:rsidR="00D81857" w:rsidRPr="0063749B" w:rsidRDefault="00D81857" w:rsidP="009D2CAF">
      <w:pPr>
        <w:pStyle w:val="Heading2"/>
      </w:pPr>
      <w:bookmarkStart w:id="7" w:name="_Toc424210161"/>
      <w:r w:rsidRPr="0063749B">
        <w:t>Overall objective</w:t>
      </w:r>
      <w:bookmarkEnd w:id="7"/>
    </w:p>
    <w:p w14:paraId="066A63ED" w14:textId="77777777" w:rsidR="00D81857" w:rsidRPr="0063749B" w:rsidRDefault="00D81857" w:rsidP="009F2A7A">
      <w:pPr>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14:paraId="2A4821D2" w14:textId="1FAC9837" w:rsidR="00F43DD5" w:rsidRPr="00F43DD5" w:rsidRDefault="00F43DD5" w:rsidP="00F43DD5">
      <w:pPr>
        <w:spacing w:after="120"/>
        <w:rPr>
          <w:rFonts w:ascii="Times New Roman" w:hAnsi="Times New Roman"/>
          <w:sz w:val="22"/>
          <w:szCs w:val="22"/>
        </w:rPr>
      </w:pPr>
      <w:r w:rsidRPr="00F43DD5">
        <w:rPr>
          <w:rFonts w:ascii="Times New Roman" w:hAnsi="Times New Roman"/>
          <w:sz w:val="22"/>
          <w:szCs w:val="22"/>
        </w:rPr>
        <w:lastRenderedPageBreak/>
        <w:t>•</w:t>
      </w:r>
      <w:r>
        <w:rPr>
          <w:rFonts w:ascii="Times New Roman" w:hAnsi="Times New Roman"/>
          <w:sz w:val="22"/>
          <w:szCs w:val="22"/>
        </w:rPr>
        <w:t xml:space="preserve"> </w:t>
      </w:r>
      <w:r w:rsidRPr="00F43DD5">
        <w:rPr>
          <w:rFonts w:ascii="Times New Roman" w:hAnsi="Times New Roman"/>
          <w:sz w:val="22"/>
          <w:szCs w:val="22"/>
        </w:rPr>
        <w:t xml:space="preserve">Protection and usage of cultural and natural heritage; with the valorisation of the traditional architecture and buildings in </w:t>
      </w:r>
      <w:proofErr w:type="spellStart"/>
      <w:r w:rsidRPr="00F43DD5">
        <w:rPr>
          <w:rFonts w:ascii="Times New Roman" w:hAnsi="Times New Roman"/>
          <w:sz w:val="22"/>
          <w:szCs w:val="22"/>
        </w:rPr>
        <w:t>Varosi</w:t>
      </w:r>
      <w:proofErr w:type="spellEnd"/>
      <w:r w:rsidRPr="00F43DD5">
        <w:rPr>
          <w:rFonts w:ascii="Times New Roman" w:hAnsi="Times New Roman"/>
          <w:sz w:val="22"/>
          <w:szCs w:val="22"/>
        </w:rPr>
        <w:t xml:space="preserve"> of Edessa and the Old </w:t>
      </w:r>
      <w:proofErr w:type="spellStart"/>
      <w:r w:rsidRPr="00F43DD5">
        <w:rPr>
          <w:rFonts w:ascii="Times New Roman" w:hAnsi="Times New Roman"/>
          <w:sz w:val="22"/>
          <w:szCs w:val="22"/>
        </w:rPr>
        <w:t>Theater</w:t>
      </w:r>
      <w:proofErr w:type="spellEnd"/>
      <w:r w:rsidRPr="00F43DD5">
        <w:rPr>
          <w:rFonts w:ascii="Times New Roman" w:hAnsi="Times New Roman"/>
          <w:sz w:val="22"/>
          <w:szCs w:val="22"/>
        </w:rPr>
        <w:t xml:space="preserve"> of Bitola, as well as of the cultural heritage of the </w:t>
      </w:r>
      <w:r w:rsidR="00D73742">
        <w:rPr>
          <w:rFonts w:ascii="Times New Roman" w:hAnsi="Times New Roman"/>
          <w:sz w:val="22"/>
          <w:szCs w:val="22"/>
        </w:rPr>
        <w:t>two</w:t>
      </w:r>
      <w:r w:rsidRPr="00F43DD5">
        <w:rPr>
          <w:rFonts w:ascii="Times New Roman" w:hAnsi="Times New Roman"/>
          <w:sz w:val="22"/>
          <w:szCs w:val="22"/>
        </w:rPr>
        <w:t xml:space="preserve"> cities.</w:t>
      </w:r>
    </w:p>
    <w:p w14:paraId="2C463C06" w14:textId="12A09CAB" w:rsidR="00F43DD5" w:rsidRPr="00F43DD5" w:rsidRDefault="00F43DD5" w:rsidP="00F43DD5">
      <w:pPr>
        <w:spacing w:after="120"/>
        <w:rPr>
          <w:rFonts w:ascii="Times New Roman" w:hAnsi="Times New Roman"/>
          <w:sz w:val="22"/>
          <w:szCs w:val="22"/>
        </w:rPr>
      </w:pPr>
      <w:r w:rsidRPr="00F43DD5">
        <w:rPr>
          <w:rFonts w:ascii="Times New Roman" w:hAnsi="Times New Roman"/>
          <w:sz w:val="22"/>
          <w:szCs w:val="22"/>
        </w:rPr>
        <w:t>•</w:t>
      </w:r>
      <w:r>
        <w:rPr>
          <w:rFonts w:ascii="Times New Roman" w:hAnsi="Times New Roman"/>
          <w:sz w:val="22"/>
          <w:szCs w:val="22"/>
        </w:rPr>
        <w:t xml:space="preserve"> </w:t>
      </w:r>
      <w:r w:rsidRPr="00F43DD5">
        <w:rPr>
          <w:rFonts w:ascii="Times New Roman" w:hAnsi="Times New Roman"/>
          <w:sz w:val="22"/>
          <w:szCs w:val="22"/>
        </w:rPr>
        <w:t>Upgrade of touristic products and services; with the creation of useful ICT tools that operate supportively and valorise the touristic product. Through the use of new technologies, the touristic resources of the C</w:t>
      </w:r>
      <w:r w:rsidR="00B25468">
        <w:rPr>
          <w:rFonts w:ascii="Times New Roman" w:hAnsi="Times New Roman"/>
          <w:sz w:val="22"/>
          <w:szCs w:val="22"/>
        </w:rPr>
        <w:t>ross-</w:t>
      </w:r>
      <w:r w:rsidRPr="00F43DD5">
        <w:rPr>
          <w:rFonts w:ascii="Times New Roman" w:hAnsi="Times New Roman"/>
          <w:sz w:val="22"/>
          <w:szCs w:val="22"/>
        </w:rPr>
        <w:t>B</w:t>
      </w:r>
      <w:r w:rsidR="00B25468">
        <w:rPr>
          <w:rFonts w:ascii="Times New Roman" w:hAnsi="Times New Roman"/>
          <w:sz w:val="22"/>
          <w:szCs w:val="22"/>
        </w:rPr>
        <w:t>order</w:t>
      </w:r>
      <w:r w:rsidRPr="00F43DD5">
        <w:rPr>
          <w:rFonts w:ascii="Times New Roman" w:hAnsi="Times New Roman"/>
          <w:sz w:val="22"/>
          <w:szCs w:val="22"/>
        </w:rPr>
        <w:t xml:space="preserve"> area </w:t>
      </w:r>
      <w:r w:rsidR="00B25468">
        <w:rPr>
          <w:rFonts w:ascii="Times New Roman" w:hAnsi="Times New Roman"/>
          <w:sz w:val="22"/>
          <w:szCs w:val="22"/>
        </w:rPr>
        <w:t>to be</w:t>
      </w:r>
      <w:r w:rsidRPr="00F43DD5">
        <w:rPr>
          <w:rFonts w:ascii="Times New Roman" w:hAnsi="Times New Roman"/>
          <w:sz w:val="22"/>
          <w:szCs w:val="22"/>
        </w:rPr>
        <w:t xml:space="preserve"> promoted and highlighted. </w:t>
      </w:r>
    </w:p>
    <w:p w14:paraId="1D7977A4" w14:textId="7229F1E4" w:rsidR="00F43DD5" w:rsidRPr="00F43DD5" w:rsidRDefault="00F43DD5" w:rsidP="00F43DD5">
      <w:pPr>
        <w:spacing w:after="120"/>
        <w:rPr>
          <w:rFonts w:ascii="Times New Roman" w:hAnsi="Times New Roman"/>
          <w:sz w:val="22"/>
          <w:szCs w:val="22"/>
        </w:rPr>
      </w:pPr>
      <w:r w:rsidRPr="00F43DD5">
        <w:rPr>
          <w:rFonts w:ascii="Times New Roman" w:hAnsi="Times New Roman"/>
          <w:sz w:val="22"/>
          <w:szCs w:val="22"/>
        </w:rPr>
        <w:t>•</w:t>
      </w:r>
      <w:r>
        <w:rPr>
          <w:rFonts w:ascii="Times New Roman" w:hAnsi="Times New Roman"/>
          <w:sz w:val="22"/>
          <w:szCs w:val="22"/>
        </w:rPr>
        <w:t xml:space="preserve"> </w:t>
      </w:r>
      <w:r w:rsidRPr="00F43DD5">
        <w:rPr>
          <w:rFonts w:ascii="Times New Roman" w:hAnsi="Times New Roman"/>
          <w:sz w:val="22"/>
          <w:szCs w:val="22"/>
        </w:rPr>
        <w:t>Horizontal and vertical networking among sectors that upgrade the touristic product</w:t>
      </w:r>
      <w:r w:rsidR="00DB0822">
        <w:rPr>
          <w:rFonts w:ascii="Times New Roman" w:hAnsi="Times New Roman"/>
          <w:sz w:val="22"/>
          <w:szCs w:val="22"/>
        </w:rPr>
        <w:t>.</w:t>
      </w:r>
    </w:p>
    <w:p w14:paraId="57EF90AA" w14:textId="36A708BD" w:rsidR="00F43DD5" w:rsidRPr="00F43DD5" w:rsidRDefault="00F43DD5" w:rsidP="00F43DD5">
      <w:pPr>
        <w:spacing w:after="120"/>
        <w:rPr>
          <w:rFonts w:ascii="Times New Roman" w:hAnsi="Times New Roman"/>
          <w:sz w:val="22"/>
          <w:szCs w:val="22"/>
        </w:rPr>
      </w:pPr>
      <w:r w:rsidRPr="00F43DD5">
        <w:rPr>
          <w:rFonts w:ascii="Times New Roman" w:hAnsi="Times New Roman"/>
          <w:sz w:val="22"/>
          <w:szCs w:val="22"/>
        </w:rPr>
        <w:t>•</w:t>
      </w:r>
      <w:r>
        <w:rPr>
          <w:rFonts w:ascii="Times New Roman" w:hAnsi="Times New Roman"/>
          <w:sz w:val="22"/>
          <w:szCs w:val="22"/>
        </w:rPr>
        <w:t xml:space="preserve"> </w:t>
      </w:r>
      <w:r w:rsidRPr="00F43DD5">
        <w:rPr>
          <w:rFonts w:ascii="Times New Roman" w:hAnsi="Times New Roman"/>
          <w:sz w:val="22"/>
          <w:szCs w:val="22"/>
        </w:rPr>
        <w:t>Involve stakeholders and population to the development of the touristic sector to create employment opportunities</w:t>
      </w:r>
      <w:r w:rsidR="00B25468">
        <w:rPr>
          <w:rFonts w:ascii="Times New Roman" w:hAnsi="Times New Roman"/>
          <w:sz w:val="22"/>
          <w:szCs w:val="22"/>
        </w:rPr>
        <w:t>.</w:t>
      </w:r>
    </w:p>
    <w:p w14:paraId="066A63EE" w14:textId="22467E5E" w:rsidR="00D81857" w:rsidRPr="0063749B" w:rsidRDefault="00F43DD5" w:rsidP="00F43DD5">
      <w:pPr>
        <w:spacing w:after="120"/>
        <w:rPr>
          <w:rFonts w:ascii="Times New Roman" w:hAnsi="Times New Roman"/>
          <w:sz w:val="22"/>
          <w:szCs w:val="22"/>
        </w:rPr>
      </w:pPr>
      <w:r w:rsidRPr="00F43DD5">
        <w:rPr>
          <w:rFonts w:ascii="Times New Roman" w:hAnsi="Times New Roman"/>
          <w:sz w:val="22"/>
          <w:szCs w:val="22"/>
        </w:rPr>
        <w:t>•</w:t>
      </w:r>
      <w:r>
        <w:rPr>
          <w:rFonts w:ascii="Times New Roman" w:hAnsi="Times New Roman"/>
          <w:sz w:val="22"/>
          <w:szCs w:val="22"/>
        </w:rPr>
        <w:t xml:space="preserve"> </w:t>
      </w:r>
      <w:r w:rsidRPr="00F43DD5">
        <w:rPr>
          <w:rFonts w:ascii="Times New Roman" w:hAnsi="Times New Roman"/>
          <w:sz w:val="22"/>
          <w:szCs w:val="22"/>
        </w:rPr>
        <w:t xml:space="preserve">Create a joint touristic brand for the CBC area, with the valorisation of the cultural heritage of the first filmmakers, </w:t>
      </w:r>
      <w:proofErr w:type="spellStart"/>
      <w:r w:rsidRPr="00F43DD5">
        <w:rPr>
          <w:rFonts w:ascii="Times New Roman" w:hAnsi="Times New Roman"/>
          <w:sz w:val="22"/>
          <w:szCs w:val="22"/>
        </w:rPr>
        <w:t>Manaki</w:t>
      </w:r>
      <w:proofErr w:type="spellEnd"/>
      <w:r w:rsidRPr="00F43DD5">
        <w:rPr>
          <w:rFonts w:ascii="Times New Roman" w:hAnsi="Times New Roman"/>
          <w:sz w:val="22"/>
          <w:szCs w:val="22"/>
        </w:rPr>
        <w:t xml:space="preserve"> Brothers and the creation - promotion of a new touristic product, which is based on cultural heritage and contemporary cultural creation.</w:t>
      </w:r>
    </w:p>
    <w:p w14:paraId="066A63EF" w14:textId="34930807" w:rsidR="00D81857" w:rsidRPr="0063749B" w:rsidRDefault="00D81857" w:rsidP="009D2CAF">
      <w:pPr>
        <w:pStyle w:val="Heading2"/>
      </w:pPr>
      <w:bookmarkStart w:id="8" w:name="_Toc424210162"/>
      <w:r w:rsidRPr="0063749B">
        <w:t>Purpose</w:t>
      </w:r>
      <w:bookmarkEnd w:id="8"/>
    </w:p>
    <w:p w14:paraId="066A63F0" w14:textId="25A57D3A" w:rsidR="00D81857" w:rsidRPr="00846F0B" w:rsidRDefault="00D81857" w:rsidP="00A4001B">
      <w:pPr>
        <w:keepNext/>
        <w:keepLines/>
        <w:rPr>
          <w:rFonts w:ascii="Times New Roman" w:hAnsi="Times New Roman"/>
          <w:sz w:val="22"/>
          <w:szCs w:val="22"/>
        </w:rPr>
      </w:pPr>
      <w:r w:rsidRPr="00846F0B">
        <w:rPr>
          <w:rFonts w:ascii="Times New Roman" w:hAnsi="Times New Roman"/>
          <w:sz w:val="22"/>
          <w:szCs w:val="22"/>
        </w:rPr>
        <w:t>The purposes of this contract are as follows:</w:t>
      </w:r>
    </w:p>
    <w:p w14:paraId="256DB73E" w14:textId="3628BDD1" w:rsidR="00846F0B" w:rsidRPr="00680903" w:rsidRDefault="00846F0B" w:rsidP="00846F0B">
      <w:pPr>
        <w:pStyle w:val="ListBullet"/>
        <w:keepNext/>
        <w:keepLines/>
        <w:numPr>
          <w:ilvl w:val="0"/>
          <w:numId w:val="6"/>
        </w:numPr>
        <w:rPr>
          <w:sz w:val="22"/>
          <w:szCs w:val="22"/>
        </w:rPr>
      </w:pPr>
      <w:r w:rsidRPr="00846F0B">
        <w:rPr>
          <w:sz w:val="22"/>
          <w:szCs w:val="22"/>
        </w:rPr>
        <w:t>To collect historical text, photos</w:t>
      </w:r>
      <w:r w:rsidR="002E0E7C">
        <w:rPr>
          <w:sz w:val="22"/>
          <w:szCs w:val="22"/>
        </w:rPr>
        <w:t>,</w:t>
      </w:r>
      <w:r w:rsidRPr="00846F0B">
        <w:rPr>
          <w:sz w:val="22"/>
          <w:szCs w:val="22"/>
        </w:rPr>
        <w:t xml:space="preserve"> and videos </w:t>
      </w:r>
      <w:bookmarkStart w:id="9" w:name="_Hlk25812989"/>
      <w:r w:rsidRPr="00846F0B">
        <w:rPr>
          <w:sz w:val="22"/>
          <w:szCs w:val="22"/>
        </w:rPr>
        <w:t xml:space="preserve">about </w:t>
      </w:r>
      <w:r w:rsidR="00DB0822" w:rsidRPr="00680903">
        <w:rPr>
          <w:sz w:val="22"/>
          <w:szCs w:val="22"/>
        </w:rPr>
        <w:t xml:space="preserve">~ </w:t>
      </w:r>
      <w:r w:rsidR="003443F3" w:rsidRPr="00680903">
        <w:rPr>
          <w:sz w:val="22"/>
          <w:szCs w:val="22"/>
        </w:rPr>
        <w:t xml:space="preserve">20 </w:t>
      </w:r>
      <w:r w:rsidRPr="00680903">
        <w:rPr>
          <w:sz w:val="22"/>
          <w:szCs w:val="22"/>
        </w:rPr>
        <w:t>identified cultural-historical monuments in Bitola</w:t>
      </w:r>
      <w:r w:rsidR="003443F3" w:rsidRPr="00680903">
        <w:rPr>
          <w:sz w:val="22"/>
          <w:szCs w:val="22"/>
        </w:rPr>
        <w:t>.</w:t>
      </w:r>
      <w:r w:rsidR="00EE053A" w:rsidRPr="00680903">
        <w:rPr>
          <w:sz w:val="22"/>
          <w:szCs w:val="22"/>
        </w:rPr>
        <w:t xml:space="preserve"> </w:t>
      </w:r>
      <w:r w:rsidR="00D73742" w:rsidRPr="00680903">
        <w:rPr>
          <w:sz w:val="22"/>
          <w:szCs w:val="22"/>
        </w:rPr>
        <w:t>A l</w:t>
      </w:r>
      <w:r w:rsidR="00EE053A" w:rsidRPr="00680903">
        <w:rPr>
          <w:sz w:val="22"/>
          <w:szCs w:val="22"/>
        </w:rPr>
        <w:t xml:space="preserve">ist </w:t>
      </w:r>
      <w:r w:rsidR="003443F3" w:rsidRPr="00680903">
        <w:rPr>
          <w:sz w:val="22"/>
          <w:szCs w:val="22"/>
        </w:rPr>
        <w:t xml:space="preserve">of cultural monuments </w:t>
      </w:r>
      <w:r w:rsidR="00EE053A" w:rsidRPr="00680903">
        <w:rPr>
          <w:sz w:val="22"/>
          <w:szCs w:val="22"/>
        </w:rPr>
        <w:t>will be provided by Contracting Authority on th</w:t>
      </w:r>
      <w:r w:rsidR="00DB0822" w:rsidRPr="00680903">
        <w:rPr>
          <w:sz w:val="22"/>
          <w:szCs w:val="22"/>
        </w:rPr>
        <w:t>e</w:t>
      </w:r>
      <w:r w:rsidR="00EE053A" w:rsidRPr="00680903">
        <w:rPr>
          <w:sz w:val="22"/>
          <w:szCs w:val="22"/>
        </w:rPr>
        <w:t xml:space="preserve"> basis of the findings in the Study of touristic </w:t>
      </w:r>
      <w:proofErr w:type="spellStart"/>
      <w:r w:rsidR="00EE053A" w:rsidRPr="00680903">
        <w:rPr>
          <w:sz w:val="22"/>
          <w:szCs w:val="22"/>
        </w:rPr>
        <w:t>valorization</w:t>
      </w:r>
      <w:proofErr w:type="spellEnd"/>
      <w:r w:rsidR="00EE053A" w:rsidRPr="00680903">
        <w:rPr>
          <w:sz w:val="22"/>
          <w:szCs w:val="22"/>
        </w:rPr>
        <w:t xml:space="preserve"> of cultural and national heritage in </w:t>
      </w:r>
      <w:r w:rsidR="00D73742" w:rsidRPr="00680903">
        <w:rPr>
          <w:sz w:val="22"/>
          <w:szCs w:val="22"/>
        </w:rPr>
        <w:t xml:space="preserve">the </w:t>
      </w:r>
      <w:r w:rsidR="00EE053A" w:rsidRPr="00680903">
        <w:rPr>
          <w:sz w:val="22"/>
          <w:szCs w:val="22"/>
        </w:rPr>
        <w:t>cross-border area</w:t>
      </w:r>
      <w:r w:rsidR="00D73742" w:rsidRPr="00680903">
        <w:rPr>
          <w:sz w:val="22"/>
          <w:szCs w:val="22"/>
        </w:rPr>
        <w:t>,</w:t>
      </w:r>
      <w:r w:rsidR="00EE053A" w:rsidRPr="00680903">
        <w:rPr>
          <w:sz w:val="22"/>
          <w:szCs w:val="22"/>
        </w:rPr>
        <w:t xml:space="preserve"> which is currently under deve</w:t>
      </w:r>
      <w:r w:rsidR="00D73742" w:rsidRPr="00680903">
        <w:rPr>
          <w:sz w:val="22"/>
          <w:szCs w:val="22"/>
        </w:rPr>
        <w:t>l</w:t>
      </w:r>
      <w:r w:rsidR="00EE053A" w:rsidRPr="00680903">
        <w:rPr>
          <w:sz w:val="22"/>
          <w:szCs w:val="22"/>
        </w:rPr>
        <w:t>opment</w:t>
      </w:r>
      <w:r w:rsidRPr="00680903">
        <w:rPr>
          <w:sz w:val="22"/>
          <w:szCs w:val="22"/>
        </w:rPr>
        <w:t xml:space="preserve">. </w:t>
      </w:r>
    </w:p>
    <w:p w14:paraId="7D1B95FE" w14:textId="162AB1EB" w:rsidR="00846F0B" w:rsidRPr="00846F0B" w:rsidRDefault="00846F0B" w:rsidP="00846F0B">
      <w:pPr>
        <w:pStyle w:val="ListBullet"/>
        <w:numPr>
          <w:ilvl w:val="0"/>
          <w:numId w:val="6"/>
        </w:numPr>
        <w:rPr>
          <w:sz w:val="22"/>
          <w:szCs w:val="22"/>
        </w:rPr>
      </w:pPr>
      <w:bookmarkStart w:id="10" w:name="_Hlk24928908"/>
      <w:bookmarkEnd w:id="9"/>
      <w:r w:rsidRPr="00680903">
        <w:rPr>
          <w:sz w:val="22"/>
          <w:szCs w:val="22"/>
        </w:rPr>
        <w:t xml:space="preserve">To develop </w:t>
      </w:r>
      <w:r w:rsidR="00D73742" w:rsidRPr="00680903">
        <w:rPr>
          <w:sz w:val="22"/>
          <w:szCs w:val="22"/>
        </w:rPr>
        <w:t xml:space="preserve">a </w:t>
      </w:r>
      <w:r w:rsidRPr="00680903">
        <w:rPr>
          <w:sz w:val="22"/>
          <w:szCs w:val="22"/>
        </w:rPr>
        <w:t>digital map with georeferenced text, photos</w:t>
      </w:r>
      <w:r w:rsidR="00D73742" w:rsidRPr="00680903">
        <w:rPr>
          <w:sz w:val="22"/>
          <w:szCs w:val="22"/>
        </w:rPr>
        <w:t>,</w:t>
      </w:r>
      <w:r w:rsidRPr="00680903">
        <w:rPr>
          <w:sz w:val="22"/>
          <w:szCs w:val="22"/>
        </w:rPr>
        <w:t xml:space="preserve"> and videos about </w:t>
      </w:r>
      <w:r w:rsidR="00DB0822" w:rsidRPr="00680903">
        <w:rPr>
          <w:sz w:val="22"/>
          <w:szCs w:val="22"/>
        </w:rPr>
        <w:t>~ 20</w:t>
      </w:r>
      <w:r w:rsidR="003443F3" w:rsidRPr="00680903">
        <w:rPr>
          <w:sz w:val="22"/>
          <w:szCs w:val="22"/>
        </w:rPr>
        <w:t xml:space="preserve"> </w:t>
      </w:r>
      <w:r w:rsidRPr="00680903">
        <w:rPr>
          <w:sz w:val="22"/>
          <w:szCs w:val="22"/>
        </w:rPr>
        <w:t>identified</w:t>
      </w:r>
      <w:r w:rsidRPr="00846F0B">
        <w:rPr>
          <w:sz w:val="22"/>
          <w:szCs w:val="22"/>
        </w:rPr>
        <w:t xml:space="preserve"> cultural-historical monuments in Bitola</w:t>
      </w:r>
      <w:r w:rsidR="00971478">
        <w:rPr>
          <w:sz w:val="22"/>
          <w:szCs w:val="22"/>
        </w:rPr>
        <w:t xml:space="preserve">, </w:t>
      </w:r>
      <w:bookmarkStart w:id="11" w:name="_Hlk25813180"/>
      <w:r w:rsidR="00971478">
        <w:rPr>
          <w:sz w:val="22"/>
          <w:szCs w:val="22"/>
        </w:rPr>
        <w:t>accessible from www and optimized for us</w:t>
      </w:r>
      <w:r w:rsidR="00D73742">
        <w:rPr>
          <w:sz w:val="22"/>
          <w:szCs w:val="22"/>
        </w:rPr>
        <w:t>e</w:t>
      </w:r>
      <w:r w:rsidR="00971478">
        <w:rPr>
          <w:sz w:val="22"/>
          <w:szCs w:val="22"/>
        </w:rPr>
        <w:t xml:space="preserve"> on PC and smart devices.</w:t>
      </w:r>
    </w:p>
    <w:bookmarkEnd w:id="11"/>
    <w:p w14:paraId="265634A0" w14:textId="2317CC28" w:rsidR="00846F0B" w:rsidRPr="00DB0822" w:rsidRDefault="00846F0B" w:rsidP="00DB0822">
      <w:pPr>
        <w:pStyle w:val="ListBullet"/>
        <w:keepNext/>
        <w:keepLines/>
        <w:numPr>
          <w:ilvl w:val="0"/>
          <w:numId w:val="4"/>
        </w:numPr>
        <w:rPr>
          <w:sz w:val="22"/>
          <w:szCs w:val="22"/>
        </w:rPr>
      </w:pPr>
      <w:r w:rsidRPr="00846F0B">
        <w:rPr>
          <w:sz w:val="22"/>
          <w:szCs w:val="22"/>
        </w:rPr>
        <w:t xml:space="preserve">To create 3D reconstruction – </w:t>
      </w:r>
      <w:r w:rsidR="003443F3">
        <w:rPr>
          <w:sz w:val="22"/>
          <w:szCs w:val="22"/>
        </w:rPr>
        <w:t xml:space="preserve">computer 3D </w:t>
      </w:r>
      <w:r w:rsidRPr="00846F0B">
        <w:rPr>
          <w:sz w:val="22"/>
          <w:szCs w:val="22"/>
        </w:rPr>
        <w:t xml:space="preserve">models of </w:t>
      </w:r>
      <w:r w:rsidR="003443F3">
        <w:rPr>
          <w:sz w:val="22"/>
          <w:szCs w:val="22"/>
        </w:rPr>
        <w:t xml:space="preserve">the </w:t>
      </w:r>
      <w:r w:rsidR="00DB0822">
        <w:rPr>
          <w:sz w:val="22"/>
          <w:szCs w:val="22"/>
          <w:lang w:val="en-US"/>
        </w:rPr>
        <w:t xml:space="preserve">exterior and interior of the </w:t>
      </w:r>
      <w:r w:rsidRPr="00846F0B">
        <w:rPr>
          <w:sz w:val="22"/>
          <w:szCs w:val="22"/>
        </w:rPr>
        <w:t xml:space="preserve">Old </w:t>
      </w:r>
      <w:r w:rsidR="00DB0822">
        <w:rPr>
          <w:sz w:val="22"/>
          <w:szCs w:val="22"/>
        </w:rPr>
        <w:t>T</w:t>
      </w:r>
      <w:r w:rsidRPr="00846F0B">
        <w:rPr>
          <w:sz w:val="22"/>
          <w:szCs w:val="22"/>
        </w:rPr>
        <w:t xml:space="preserve">heatre in Bitola </w:t>
      </w:r>
      <w:r w:rsidR="00DB0822">
        <w:rPr>
          <w:sz w:val="22"/>
          <w:szCs w:val="22"/>
        </w:rPr>
        <w:t xml:space="preserve">(demolished in 1980) </w:t>
      </w:r>
      <w:r w:rsidRPr="00846F0B">
        <w:rPr>
          <w:sz w:val="22"/>
          <w:szCs w:val="22"/>
        </w:rPr>
        <w:t xml:space="preserve">and </w:t>
      </w:r>
      <w:r w:rsidR="00DB0822">
        <w:rPr>
          <w:sz w:val="22"/>
          <w:szCs w:val="22"/>
        </w:rPr>
        <w:t xml:space="preserve">the exterior of </w:t>
      </w:r>
      <w:r w:rsidRPr="00846F0B">
        <w:rPr>
          <w:sz w:val="22"/>
          <w:szCs w:val="22"/>
        </w:rPr>
        <w:t>5 objects i</w:t>
      </w:r>
      <w:r w:rsidR="00DB0822">
        <w:rPr>
          <w:sz w:val="22"/>
          <w:szCs w:val="22"/>
        </w:rPr>
        <w:t>n</w:t>
      </w:r>
      <w:r w:rsidRPr="00846F0B">
        <w:rPr>
          <w:sz w:val="22"/>
          <w:szCs w:val="22"/>
        </w:rPr>
        <w:t xml:space="preserve"> Bitola </w:t>
      </w:r>
      <w:r w:rsidR="00DB0822">
        <w:rPr>
          <w:sz w:val="22"/>
          <w:szCs w:val="22"/>
        </w:rPr>
        <w:t xml:space="preserve">Old </w:t>
      </w:r>
      <w:r w:rsidRPr="00846F0B">
        <w:rPr>
          <w:sz w:val="22"/>
          <w:szCs w:val="22"/>
        </w:rPr>
        <w:t>Bazaar</w:t>
      </w:r>
      <w:r w:rsidR="00DB0822">
        <w:rPr>
          <w:sz w:val="22"/>
          <w:szCs w:val="22"/>
        </w:rPr>
        <w:t>. The objects in Bitola Bazaar</w:t>
      </w:r>
      <w:r w:rsidR="00D73742">
        <w:rPr>
          <w:sz w:val="22"/>
          <w:szCs w:val="22"/>
        </w:rPr>
        <w:t>,</w:t>
      </w:r>
      <w:r w:rsidR="00DB0822">
        <w:rPr>
          <w:sz w:val="22"/>
          <w:szCs w:val="22"/>
        </w:rPr>
        <w:t xml:space="preserve"> which need to be </w:t>
      </w:r>
      <w:proofErr w:type="spellStart"/>
      <w:r w:rsidR="00DB0822">
        <w:rPr>
          <w:sz w:val="22"/>
          <w:szCs w:val="22"/>
        </w:rPr>
        <w:t>modeled</w:t>
      </w:r>
      <w:proofErr w:type="spellEnd"/>
      <w:r w:rsidR="002E0E7C">
        <w:rPr>
          <w:sz w:val="22"/>
          <w:szCs w:val="22"/>
        </w:rPr>
        <w:t>,</w:t>
      </w:r>
      <w:r w:rsidR="00DB0822">
        <w:rPr>
          <w:sz w:val="22"/>
          <w:szCs w:val="22"/>
        </w:rPr>
        <w:t xml:space="preserve"> will </w:t>
      </w:r>
      <w:r w:rsidR="00D73742">
        <w:rPr>
          <w:sz w:val="22"/>
          <w:szCs w:val="22"/>
        </w:rPr>
        <w:t>also be</w:t>
      </w:r>
      <w:r w:rsidR="00DB0822">
        <w:rPr>
          <w:sz w:val="22"/>
          <w:szCs w:val="22"/>
        </w:rPr>
        <w:t xml:space="preserve"> specified by Contracting Authority on the basis of the findings in the </w:t>
      </w:r>
      <w:r w:rsidR="00DB0822" w:rsidRPr="00EE053A">
        <w:rPr>
          <w:sz w:val="22"/>
          <w:szCs w:val="22"/>
        </w:rPr>
        <w:t xml:space="preserve">Study of touristic </w:t>
      </w:r>
      <w:proofErr w:type="spellStart"/>
      <w:r w:rsidR="00DB0822" w:rsidRPr="00EE053A">
        <w:rPr>
          <w:sz w:val="22"/>
          <w:szCs w:val="22"/>
        </w:rPr>
        <w:t>valorization</w:t>
      </w:r>
      <w:proofErr w:type="spellEnd"/>
      <w:r w:rsidR="00DB0822" w:rsidRPr="00EE053A">
        <w:rPr>
          <w:sz w:val="22"/>
          <w:szCs w:val="22"/>
        </w:rPr>
        <w:t xml:space="preserve"> of cultural and national heritage in </w:t>
      </w:r>
      <w:r w:rsidR="00D73742">
        <w:rPr>
          <w:sz w:val="22"/>
          <w:szCs w:val="22"/>
        </w:rPr>
        <w:t xml:space="preserve">the </w:t>
      </w:r>
      <w:r w:rsidR="00DB0822" w:rsidRPr="00EE053A">
        <w:rPr>
          <w:sz w:val="22"/>
          <w:szCs w:val="22"/>
        </w:rPr>
        <w:t>cross-border area</w:t>
      </w:r>
      <w:r w:rsidR="00DB0822">
        <w:rPr>
          <w:sz w:val="22"/>
          <w:szCs w:val="22"/>
        </w:rPr>
        <w:t xml:space="preserve"> which is currently under deve</w:t>
      </w:r>
      <w:r w:rsidR="00D73742">
        <w:rPr>
          <w:sz w:val="22"/>
          <w:szCs w:val="22"/>
        </w:rPr>
        <w:t>l</w:t>
      </w:r>
      <w:r w:rsidR="00DB0822">
        <w:rPr>
          <w:sz w:val="22"/>
          <w:szCs w:val="22"/>
        </w:rPr>
        <w:t>opment</w:t>
      </w:r>
      <w:r w:rsidR="00DB0822" w:rsidRPr="00846F0B">
        <w:rPr>
          <w:sz w:val="22"/>
          <w:szCs w:val="22"/>
        </w:rPr>
        <w:t xml:space="preserve">. </w:t>
      </w:r>
    </w:p>
    <w:p w14:paraId="066A63F2" w14:textId="59228753" w:rsidR="00D81857" w:rsidRPr="00846F0B" w:rsidRDefault="00846F0B" w:rsidP="00846F0B">
      <w:pPr>
        <w:pStyle w:val="ListBullet"/>
        <w:numPr>
          <w:ilvl w:val="0"/>
          <w:numId w:val="6"/>
        </w:numPr>
        <w:rPr>
          <w:sz w:val="22"/>
          <w:szCs w:val="22"/>
        </w:rPr>
      </w:pPr>
      <w:r w:rsidRPr="00846F0B">
        <w:rPr>
          <w:sz w:val="22"/>
          <w:szCs w:val="22"/>
        </w:rPr>
        <w:t xml:space="preserve">To develop </w:t>
      </w:r>
      <w:r w:rsidR="00D73742">
        <w:rPr>
          <w:sz w:val="22"/>
          <w:szCs w:val="22"/>
        </w:rPr>
        <w:t xml:space="preserve">an </w:t>
      </w:r>
      <w:r w:rsidRPr="00846F0B">
        <w:rPr>
          <w:sz w:val="22"/>
          <w:szCs w:val="22"/>
        </w:rPr>
        <w:t>interactive</w:t>
      </w:r>
      <w:r w:rsidR="002E0E7C">
        <w:rPr>
          <w:sz w:val="22"/>
          <w:szCs w:val="22"/>
        </w:rPr>
        <w:t xml:space="preserve"> and</w:t>
      </w:r>
      <w:r w:rsidRPr="00846F0B">
        <w:rPr>
          <w:sz w:val="22"/>
          <w:szCs w:val="22"/>
        </w:rPr>
        <w:t xml:space="preserve"> </w:t>
      </w:r>
      <w:r w:rsidR="00DB0822">
        <w:rPr>
          <w:sz w:val="22"/>
          <w:szCs w:val="22"/>
        </w:rPr>
        <w:t xml:space="preserve">responsive </w:t>
      </w:r>
      <w:r w:rsidRPr="00846F0B">
        <w:rPr>
          <w:sz w:val="22"/>
          <w:szCs w:val="22"/>
        </w:rPr>
        <w:t xml:space="preserve">web application </w:t>
      </w:r>
      <w:r w:rsidR="00DB0822">
        <w:rPr>
          <w:sz w:val="22"/>
          <w:szCs w:val="22"/>
        </w:rPr>
        <w:t>(optimized for us</w:t>
      </w:r>
      <w:r w:rsidR="00D73742">
        <w:rPr>
          <w:sz w:val="22"/>
          <w:szCs w:val="22"/>
        </w:rPr>
        <w:t>e</w:t>
      </w:r>
      <w:r w:rsidR="00DB0822">
        <w:rPr>
          <w:sz w:val="22"/>
          <w:szCs w:val="22"/>
        </w:rPr>
        <w:t xml:space="preserve"> on PC and smart devices) </w:t>
      </w:r>
      <w:r w:rsidR="00D73742">
        <w:rPr>
          <w:sz w:val="22"/>
          <w:szCs w:val="22"/>
        </w:rPr>
        <w:t>t</w:t>
      </w:r>
      <w:r w:rsidRPr="00846F0B">
        <w:rPr>
          <w:sz w:val="22"/>
          <w:szCs w:val="22"/>
        </w:rPr>
        <w:t xml:space="preserve">hat will enable virtual tours through reconstructed 3D models of Old theatre in Bitola and </w:t>
      </w:r>
      <w:r w:rsidR="00D73742">
        <w:rPr>
          <w:sz w:val="22"/>
          <w:szCs w:val="22"/>
        </w:rPr>
        <w:t>five</w:t>
      </w:r>
      <w:r w:rsidRPr="00846F0B">
        <w:rPr>
          <w:sz w:val="22"/>
          <w:szCs w:val="22"/>
        </w:rPr>
        <w:t xml:space="preserve"> objects in Bitola Old Bazaar</w:t>
      </w:r>
      <w:r>
        <w:rPr>
          <w:sz w:val="22"/>
          <w:szCs w:val="22"/>
        </w:rPr>
        <w:t>.</w:t>
      </w:r>
      <w:bookmarkEnd w:id="10"/>
    </w:p>
    <w:p w14:paraId="066A63F3" w14:textId="77777777" w:rsidR="00D81857" w:rsidRPr="0063749B" w:rsidRDefault="00D81857" w:rsidP="009D2CAF">
      <w:pPr>
        <w:pStyle w:val="Heading2"/>
      </w:pPr>
      <w:bookmarkStart w:id="12" w:name="_Toc424210163"/>
      <w:r w:rsidRPr="0063749B">
        <w:t xml:space="preserve">Results to be achieved by the </w:t>
      </w:r>
      <w:r w:rsidR="00E21553">
        <w:t>c</w:t>
      </w:r>
      <w:r w:rsidR="00320C07">
        <w:t>ontractor</w:t>
      </w:r>
      <w:bookmarkEnd w:id="12"/>
    </w:p>
    <w:p w14:paraId="2868DF2B" w14:textId="2280933C" w:rsidR="0006652D" w:rsidRDefault="0006652D" w:rsidP="00501BD6">
      <w:pPr>
        <w:pStyle w:val="ListBullet"/>
        <w:numPr>
          <w:ilvl w:val="0"/>
          <w:numId w:val="5"/>
        </w:numPr>
        <w:spacing w:after="120"/>
      </w:pPr>
      <w:r>
        <w:t>Hist</w:t>
      </w:r>
      <w:r w:rsidR="00DB0822">
        <w:t>o</w:t>
      </w:r>
      <w:r>
        <w:t>rical data in the form of text, photos</w:t>
      </w:r>
      <w:r w:rsidR="00D73742">
        <w:t>,</w:t>
      </w:r>
      <w:r>
        <w:t xml:space="preserve"> and videos about </w:t>
      </w:r>
      <w:r w:rsidR="00DB0822" w:rsidRPr="00237AC7">
        <w:rPr>
          <w:sz w:val="22"/>
          <w:szCs w:val="22"/>
        </w:rPr>
        <w:t>~ 20</w:t>
      </w:r>
      <w:r w:rsidR="00DB0822">
        <w:rPr>
          <w:sz w:val="22"/>
          <w:szCs w:val="22"/>
        </w:rPr>
        <w:t xml:space="preserve"> </w:t>
      </w:r>
      <w:r>
        <w:t>cultural-historical</w:t>
      </w:r>
      <w:r w:rsidR="00DB0822">
        <w:t xml:space="preserve"> </w:t>
      </w:r>
      <w:r>
        <w:t>monuments in Bitola.</w:t>
      </w:r>
    </w:p>
    <w:p w14:paraId="5835F7FA" w14:textId="0F838D0E" w:rsidR="00501BD6" w:rsidRDefault="00501BD6" w:rsidP="00501BD6">
      <w:pPr>
        <w:pStyle w:val="ListBullet"/>
        <w:numPr>
          <w:ilvl w:val="0"/>
          <w:numId w:val="5"/>
        </w:numPr>
        <w:spacing w:after="120"/>
      </w:pPr>
      <w:r>
        <w:t xml:space="preserve">Digital map with georeferenced </w:t>
      </w:r>
      <w:r w:rsidR="0006652D">
        <w:t>collected data (</w:t>
      </w:r>
      <w:r>
        <w:t>text, photos</w:t>
      </w:r>
      <w:r w:rsidR="00D73742">
        <w:t>,</w:t>
      </w:r>
      <w:r>
        <w:t xml:space="preserve"> and videos</w:t>
      </w:r>
      <w:r w:rsidR="0006652D">
        <w:t>)</w:t>
      </w:r>
      <w:r>
        <w:t xml:space="preserve"> about </w:t>
      </w:r>
      <w:r w:rsidR="00DB0822" w:rsidRPr="00237AC7">
        <w:rPr>
          <w:sz w:val="22"/>
          <w:szCs w:val="22"/>
        </w:rPr>
        <w:t xml:space="preserve">~ 20 </w:t>
      </w:r>
      <w:r w:rsidRPr="00237AC7">
        <w:t>identified</w:t>
      </w:r>
      <w:r>
        <w:t xml:space="preserve"> cultural-historical monuments in Bitola.</w:t>
      </w:r>
      <w:r w:rsidR="0006652D">
        <w:t xml:space="preserve"> </w:t>
      </w:r>
    </w:p>
    <w:p w14:paraId="2977066B" w14:textId="67610181" w:rsidR="00501BD6" w:rsidRDefault="00DB0822" w:rsidP="00501BD6">
      <w:pPr>
        <w:pStyle w:val="ListBullet"/>
        <w:numPr>
          <w:ilvl w:val="0"/>
          <w:numId w:val="5"/>
        </w:numPr>
      </w:pPr>
      <w:r>
        <w:t xml:space="preserve">Digital </w:t>
      </w:r>
      <w:r w:rsidR="00501BD6">
        <w:t xml:space="preserve">3D models - reconstruction of Old </w:t>
      </w:r>
      <w:r w:rsidR="00971478">
        <w:t>T</w:t>
      </w:r>
      <w:r w:rsidR="00501BD6">
        <w:t xml:space="preserve">heatre in Bitola and </w:t>
      </w:r>
      <w:r w:rsidR="00D73742">
        <w:rPr>
          <w:sz w:val="22"/>
          <w:szCs w:val="22"/>
        </w:rPr>
        <w:t>five</w:t>
      </w:r>
      <w:r w:rsidR="00501BD6">
        <w:t xml:space="preserve"> objects in Bitola Old Bazaar.</w:t>
      </w:r>
    </w:p>
    <w:p w14:paraId="066A63F6" w14:textId="2924978A" w:rsidR="00D81857" w:rsidRPr="0063749B" w:rsidRDefault="00501BD6" w:rsidP="00501BD6">
      <w:pPr>
        <w:pStyle w:val="ListBullet"/>
        <w:numPr>
          <w:ilvl w:val="0"/>
          <w:numId w:val="5"/>
        </w:numPr>
      </w:pPr>
      <w:r>
        <w:t>Interactive web application</w:t>
      </w:r>
      <w:r w:rsidR="00DB0822">
        <w:rPr>
          <w:lang w:val="mk-MK"/>
        </w:rPr>
        <w:t xml:space="preserve"> </w:t>
      </w:r>
      <w:bookmarkStart w:id="13" w:name="_Hlk25813314"/>
      <w:r w:rsidR="00DB0822">
        <w:rPr>
          <w:sz w:val="22"/>
          <w:szCs w:val="22"/>
        </w:rPr>
        <w:t>(optimized for us</w:t>
      </w:r>
      <w:r w:rsidR="00D73742">
        <w:rPr>
          <w:sz w:val="22"/>
          <w:szCs w:val="22"/>
        </w:rPr>
        <w:t>e</w:t>
      </w:r>
      <w:r w:rsidR="00DB0822">
        <w:rPr>
          <w:sz w:val="22"/>
          <w:szCs w:val="22"/>
        </w:rPr>
        <w:t xml:space="preserve"> on PC and smart devices)</w:t>
      </w:r>
      <w:r>
        <w:t xml:space="preserve"> </w:t>
      </w:r>
      <w:bookmarkEnd w:id="13"/>
      <w:r w:rsidR="00D73742">
        <w:t>t</w:t>
      </w:r>
      <w:r>
        <w:t xml:space="preserve">hat will enable </w:t>
      </w:r>
      <w:r w:rsidR="00323247">
        <w:t>intera</w:t>
      </w:r>
      <w:r w:rsidR="00D73742">
        <w:t>c</w:t>
      </w:r>
      <w:r w:rsidR="00323247">
        <w:t xml:space="preserve">tive </w:t>
      </w:r>
      <w:r>
        <w:t xml:space="preserve">virtual tours through reconstructed 3D models of Old theatre in Bitola and </w:t>
      </w:r>
      <w:r w:rsidR="00D73742">
        <w:rPr>
          <w:sz w:val="22"/>
          <w:szCs w:val="22"/>
        </w:rPr>
        <w:t>five</w:t>
      </w:r>
      <w:r>
        <w:t xml:space="preserve"> objects in Bitola Old Bazaar.</w:t>
      </w:r>
    </w:p>
    <w:p w14:paraId="066A63F7" w14:textId="77777777" w:rsidR="00D81857" w:rsidRPr="0063749B" w:rsidRDefault="00D81857" w:rsidP="008A65FE">
      <w:pPr>
        <w:pStyle w:val="Heading1"/>
      </w:pPr>
      <w:bookmarkStart w:id="14" w:name="_Toc424210164"/>
      <w:r w:rsidRPr="0063749B">
        <w:lastRenderedPageBreak/>
        <w:t>ASSUMPTIONS &amp; RISKS</w:t>
      </w:r>
      <w:bookmarkEnd w:id="14"/>
    </w:p>
    <w:p w14:paraId="066A63F8" w14:textId="77777777" w:rsidR="00D81857" w:rsidRPr="0063749B" w:rsidRDefault="00D81857" w:rsidP="009D2CAF">
      <w:pPr>
        <w:pStyle w:val="Heading2"/>
      </w:pPr>
      <w:bookmarkStart w:id="15" w:name="_Toc424210165"/>
      <w:r w:rsidRPr="0063749B">
        <w:t>Assumptions underlying the project</w:t>
      </w:r>
      <w:bookmarkEnd w:id="15"/>
    </w:p>
    <w:p w14:paraId="066A63F9" w14:textId="48E5B653" w:rsidR="00D81857" w:rsidRPr="0063749B" w:rsidRDefault="00501BD6" w:rsidP="008D141B">
      <w:pPr>
        <w:rPr>
          <w:rFonts w:ascii="Times New Roman" w:hAnsi="Times New Roman"/>
          <w:sz w:val="22"/>
          <w:szCs w:val="22"/>
        </w:rPr>
      </w:pPr>
      <w:r>
        <w:rPr>
          <w:rFonts w:ascii="Times New Roman" w:hAnsi="Times New Roman"/>
          <w:sz w:val="22"/>
          <w:szCs w:val="22"/>
        </w:rPr>
        <w:t>Access to historical data (text, photos, videos) about cultural-historical monuments, especially for the objects to be 3D reconstructed (</w:t>
      </w:r>
      <w:proofErr w:type="spellStart"/>
      <w:r>
        <w:rPr>
          <w:rFonts w:ascii="Times New Roman" w:hAnsi="Times New Roman"/>
          <w:sz w:val="22"/>
          <w:szCs w:val="22"/>
        </w:rPr>
        <w:t>modeled</w:t>
      </w:r>
      <w:proofErr w:type="spellEnd"/>
      <w:r>
        <w:rPr>
          <w:rFonts w:ascii="Times New Roman" w:hAnsi="Times New Roman"/>
          <w:sz w:val="22"/>
          <w:szCs w:val="22"/>
        </w:rPr>
        <w:t>).</w:t>
      </w:r>
    </w:p>
    <w:p w14:paraId="066A63FA" w14:textId="77777777" w:rsidR="00D81857" w:rsidRPr="0063749B" w:rsidRDefault="00D81857" w:rsidP="009D2CAF">
      <w:pPr>
        <w:pStyle w:val="Heading2"/>
      </w:pPr>
      <w:bookmarkStart w:id="16" w:name="_Toc424210166"/>
      <w:r w:rsidRPr="0063749B">
        <w:t>Risks</w:t>
      </w:r>
      <w:bookmarkEnd w:id="16"/>
    </w:p>
    <w:p w14:paraId="70E416B1" w14:textId="7056B189" w:rsidR="00501BD6" w:rsidRPr="0063749B" w:rsidRDefault="00501BD6" w:rsidP="00501BD6">
      <w:pPr>
        <w:rPr>
          <w:rFonts w:ascii="Times New Roman" w:hAnsi="Times New Roman"/>
          <w:sz w:val="22"/>
          <w:szCs w:val="22"/>
        </w:rPr>
      </w:pPr>
      <w:r>
        <w:rPr>
          <w:rFonts w:ascii="Times New Roman" w:hAnsi="Times New Roman"/>
          <w:sz w:val="22"/>
          <w:szCs w:val="22"/>
        </w:rPr>
        <w:t>Not enough collected, or not granted access to, historical data (text, photos, videos) about cultural-historical monuments, especially for the objects to be 3D reconstructed (</w:t>
      </w:r>
      <w:proofErr w:type="spellStart"/>
      <w:r>
        <w:rPr>
          <w:rFonts w:ascii="Times New Roman" w:hAnsi="Times New Roman"/>
          <w:sz w:val="22"/>
          <w:szCs w:val="22"/>
        </w:rPr>
        <w:t>modeled</w:t>
      </w:r>
      <w:proofErr w:type="spellEnd"/>
      <w:r>
        <w:rPr>
          <w:rFonts w:ascii="Times New Roman" w:hAnsi="Times New Roman"/>
          <w:sz w:val="22"/>
          <w:szCs w:val="22"/>
        </w:rPr>
        <w:t>).</w:t>
      </w:r>
    </w:p>
    <w:p w14:paraId="066A63FC" w14:textId="77777777" w:rsidR="00D81857" w:rsidRPr="0063749B" w:rsidRDefault="00D81857" w:rsidP="008A65FE">
      <w:pPr>
        <w:pStyle w:val="Heading1"/>
      </w:pPr>
      <w:bookmarkStart w:id="17" w:name="_Toc424210167"/>
      <w:r w:rsidRPr="0063749B">
        <w:t>SCOPE OF THE WORK</w:t>
      </w:r>
      <w:bookmarkEnd w:id="17"/>
    </w:p>
    <w:p w14:paraId="066A63FD" w14:textId="77777777" w:rsidR="00D81857" w:rsidRPr="0063749B" w:rsidRDefault="00D81857" w:rsidP="009D2CAF">
      <w:pPr>
        <w:pStyle w:val="Heading2"/>
      </w:pPr>
      <w:bookmarkStart w:id="18" w:name="_Toc424210168"/>
      <w:r w:rsidRPr="0063749B">
        <w:t>General</w:t>
      </w:r>
      <w:bookmarkEnd w:id="18"/>
    </w:p>
    <w:p w14:paraId="066A63FE" w14:textId="77777777" w:rsidR="00D81857" w:rsidRPr="0063749B" w:rsidRDefault="00D81857" w:rsidP="008D141B">
      <w:pPr>
        <w:pStyle w:val="Heading3"/>
        <w:keepNext w:val="0"/>
      </w:pPr>
      <w:r w:rsidRPr="0063749B">
        <w:t xml:space="preserve">Description of the </w:t>
      </w:r>
      <w:r w:rsidR="002E468E" w:rsidRPr="0063749B">
        <w:t>assignment</w:t>
      </w:r>
    </w:p>
    <w:p w14:paraId="59EA95D2" w14:textId="636DB8AC" w:rsidR="005609E8" w:rsidRPr="005609E8" w:rsidRDefault="005609E8" w:rsidP="005609E8">
      <w:pPr>
        <w:rPr>
          <w:rFonts w:ascii="Times New Roman" w:hAnsi="Times New Roman"/>
          <w:sz w:val="22"/>
          <w:szCs w:val="22"/>
        </w:rPr>
      </w:pPr>
      <w:r w:rsidRPr="005609E8">
        <w:rPr>
          <w:rFonts w:ascii="Times New Roman" w:hAnsi="Times New Roman"/>
          <w:sz w:val="22"/>
          <w:szCs w:val="22"/>
        </w:rPr>
        <w:t xml:space="preserve">The </w:t>
      </w:r>
      <w:r>
        <w:rPr>
          <w:rFonts w:ascii="Times New Roman" w:hAnsi="Times New Roman"/>
          <w:sz w:val="22"/>
          <w:szCs w:val="22"/>
        </w:rPr>
        <w:t>assignment</w:t>
      </w:r>
      <w:r w:rsidRPr="005609E8">
        <w:rPr>
          <w:rFonts w:ascii="Times New Roman" w:hAnsi="Times New Roman"/>
          <w:sz w:val="22"/>
          <w:szCs w:val="22"/>
        </w:rPr>
        <w:t xml:space="preserve"> consists of </w:t>
      </w:r>
      <w:r w:rsidR="00EE6135">
        <w:rPr>
          <w:rFonts w:ascii="Times New Roman" w:hAnsi="Times New Roman"/>
          <w:sz w:val="22"/>
          <w:szCs w:val="22"/>
        </w:rPr>
        <w:t xml:space="preserve">the </w:t>
      </w:r>
      <w:r w:rsidRPr="005609E8">
        <w:rPr>
          <w:rFonts w:ascii="Times New Roman" w:hAnsi="Times New Roman"/>
          <w:sz w:val="22"/>
          <w:szCs w:val="22"/>
        </w:rPr>
        <w:t xml:space="preserve">realization of </w:t>
      </w:r>
      <w:r w:rsidR="00D73742">
        <w:rPr>
          <w:rFonts w:ascii="Times New Roman" w:hAnsi="Times New Roman"/>
          <w:sz w:val="22"/>
          <w:szCs w:val="22"/>
        </w:rPr>
        <w:t xml:space="preserve">the </w:t>
      </w:r>
      <w:r w:rsidRPr="005609E8">
        <w:rPr>
          <w:rFonts w:ascii="Times New Roman" w:hAnsi="Times New Roman"/>
          <w:sz w:val="22"/>
          <w:szCs w:val="22"/>
        </w:rPr>
        <w:t>following tasks:</w:t>
      </w:r>
    </w:p>
    <w:p w14:paraId="17827275" w14:textId="0EEDDA62" w:rsidR="005609E8" w:rsidRPr="005609E8" w:rsidRDefault="005609E8" w:rsidP="005609E8">
      <w:pPr>
        <w:rPr>
          <w:rFonts w:ascii="Times New Roman" w:hAnsi="Times New Roman"/>
          <w:sz w:val="22"/>
          <w:szCs w:val="22"/>
        </w:rPr>
      </w:pPr>
      <w:r w:rsidRPr="005609E8">
        <w:rPr>
          <w:rFonts w:ascii="Times New Roman" w:hAnsi="Times New Roman"/>
          <w:sz w:val="22"/>
          <w:szCs w:val="22"/>
        </w:rPr>
        <w:t>- Data collection (texts, photos, videos</w:t>
      </w:r>
      <w:r w:rsidR="00D73742">
        <w:rPr>
          <w:rFonts w:ascii="Times New Roman" w:hAnsi="Times New Roman"/>
          <w:sz w:val="22"/>
          <w:szCs w:val="22"/>
        </w:rPr>
        <w:t>,</w:t>
      </w:r>
      <w:r w:rsidRPr="005609E8">
        <w:rPr>
          <w:rFonts w:ascii="Times New Roman" w:hAnsi="Times New Roman"/>
          <w:sz w:val="22"/>
          <w:szCs w:val="22"/>
        </w:rPr>
        <w:t xml:space="preserve"> etc</w:t>
      </w:r>
      <w:r w:rsidR="002E0E7C">
        <w:rPr>
          <w:rFonts w:ascii="Times New Roman" w:hAnsi="Times New Roman"/>
          <w:sz w:val="22"/>
          <w:szCs w:val="22"/>
        </w:rPr>
        <w:t>.</w:t>
      </w:r>
      <w:r w:rsidRPr="005609E8">
        <w:rPr>
          <w:rFonts w:ascii="Times New Roman" w:hAnsi="Times New Roman"/>
          <w:sz w:val="22"/>
          <w:szCs w:val="22"/>
        </w:rPr>
        <w:t xml:space="preserve">) of the cultural-historical </w:t>
      </w:r>
      <w:r w:rsidR="00971478">
        <w:rPr>
          <w:rFonts w:ascii="Times New Roman" w:hAnsi="Times New Roman"/>
          <w:sz w:val="22"/>
          <w:szCs w:val="22"/>
        </w:rPr>
        <w:t>mo</w:t>
      </w:r>
      <w:r w:rsidR="00D73742">
        <w:rPr>
          <w:rFonts w:ascii="Times New Roman" w:hAnsi="Times New Roman"/>
          <w:sz w:val="22"/>
          <w:szCs w:val="22"/>
        </w:rPr>
        <w:t>n</w:t>
      </w:r>
      <w:r w:rsidR="00971478">
        <w:rPr>
          <w:rFonts w:ascii="Times New Roman" w:hAnsi="Times New Roman"/>
          <w:sz w:val="22"/>
          <w:szCs w:val="22"/>
        </w:rPr>
        <w:t xml:space="preserve">uments </w:t>
      </w:r>
      <w:r w:rsidRPr="005609E8">
        <w:rPr>
          <w:rFonts w:ascii="Times New Roman" w:hAnsi="Times New Roman"/>
          <w:sz w:val="22"/>
          <w:szCs w:val="22"/>
        </w:rPr>
        <w:t>in Bitola.</w:t>
      </w:r>
      <w:r w:rsidR="00971478">
        <w:rPr>
          <w:rFonts w:ascii="Times New Roman" w:hAnsi="Times New Roman"/>
          <w:sz w:val="22"/>
          <w:szCs w:val="22"/>
        </w:rPr>
        <w:t xml:space="preserve"> We are estimating </w:t>
      </w:r>
      <w:r w:rsidR="00971478" w:rsidRPr="00971478">
        <w:rPr>
          <w:rFonts w:ascii="Times New Roman" w:hAnsi="Times New Roman"/>
          <w:sz w:val="22"/>
          <w:szCs w:val="22"/>
        </w:rPr>
        <w:t xml:space="preserve">about ~ 20 identified cultural-historical </w:t>
      </w:r>
      <w:r w:rsidR="00971478">
        <w:rPr>
          <w:rFonts w:ascii="Times New Roman" w:hAnsi="Times New Roman"/>
          <w:sz w:val="22"/>
          <w:szCs w:val="22"/>
        </w:rPr>
        <w:t>monuments</w:t>
      </w:r>
      <w:r w:rsidR="00971478" w:rsidRPr="00971478">
        <w:rPr>
          <w:rFonts w:ascii="Times New Roman" w:hAnsi="Times New Roman"/>
          <w:sz w:val="22"/>
          <w:szCs w:val="22"/>
        </w:rPr>
        <w:t xml:space="preserve"> in Bitola</w:t>
      </w:r>
      <w:r w:rsidR="00971478">
        <w:rPr>
          <w:rFonts w:ascii="Times New Roman" w:hAnsi="Times New Roman"/>
          <w:sz w:val="22"/>
          <w:szCs w:val="22"/>
        </w:rPr>
        <w:t xml:space="preserve"> that need to be </w:t>
      </w:r>
      <w:proofErr w:type="spellStart"/>
      <w:r w:rsidR="00971478">
        <w:rPr>
          <w:rFonts w:ascii="Times New Roman" w:hAnsi="Times New Roman"/>
          <w:sz w:val="22"/>
          <w:szCs w:val="22"/>
        </w:rPr>
        <w:t>analyzed</w:t>
      </w:r>
      <w:proofErr w:type="spellEnd"/>
      <w:r w:rsidR="00971478" w:rsidRPr="00971478">
        <w:rPr>
          <w:rFonts w:ascii="Times New Roman" w:hAnsi="Times New Roman"/>
          <w:sz w:val="22"/>
          <w:szCs w:val="22"/>
        </w:rPr>
        <w:t xml:space="preserve">. </w:t>
      </w:r>
      <w:r w:rsidR="00D73742">
        <w:rPr>
          <w:rFonts w:ascii="Times New Roman" w:hAnsi="Times New Roman"/>
          <w:sz w:val="22"/>
          <w:szCs w:val="22"/>
        </w:rPr>
        <w:t>A l</w:t>
      </w:r>
      <w:r w:rsidR="00971478" w:rsidRPr="00971478">
        <w:rPr>
          <w:rFonts w:ascii="Times New Roman" w:hAnsi="Times New Roman"/>
          <w:sz w:val="22"/>
          <w:szCs w:val="22"/>
        </w:rPr>
        <w:t xml:space="preserve">ist of cultural monuments will be provided by Contracting Authority on the basis of the findings in the Study of touristic </w:t>
      </w:r>
      <w:proofErr w:type="spellStart"/>
      <w:r w:rsidR="00971478" w:rsidRPr="00971478">
        <w:rPr>
          <w:rFonts w:ascii="Times New Roman" w:hAnsi="Times New Roman"/>
          <w:sz w:val="22"/>
          <w:szCs w:val="22"/>
        </w:rPr>
        <w:t>valorization</w:t>
      </w:r>
      <w:proofErr w:type="spellEnd"/>
      <w:r w:rsidR="00971478" w:rsidRPr="00971478">
        <w:rPr>
          <w:rFonts w:ascii="Times New Roman" w:hAnsi="Times New Roman"/>
          <w:sz w:val="22"/>
          <w:szCs w:val="22"/>
        </w:rPr>
        <w:t xml:space="preserve"> of cultural and national heritage in </w:t>
      </w:r>
      <w:r w:rsidR="00D73742">
        <w:rPr>
          <w:rFonts w:ascii="Times New Roman" w:hAnsi="Times New Roman"/>
          <w:sz w:val="22"/>
          <w:szCs w:val="22"/>
        </w:rPr>
        <w:t xml:space="preserve">the </w:t>
      </w:r>
      <w:r w:rsidR="00971478" w:rsidRPr="00971478">
        <w:rPr>
          <w:rFonts w:ascii="Times New Roman" w:hAnsi="Times New Roman"/>
          <w:sz w:val="22"/>
          <w:szCs w:val="22"/>
        </w:rPr>
        <w:t>cross-border area</w:t>
      </w:r>
      <w:r w:rsidR="00D73742">
        <w:rPr>
          <w:rFonts w:ascii="Times New Roman" w:hAnsi="Times New Roman"/>
          <w:sz w:val="22"/>
          <w:szCs w:val="22"/>
        </w:rPr>
        <w:t>,</w:t>
      </w:r>
      <w:r w:rsidR="00971478" w:rsidRPr="00971478">
        <w:rPr>
          <w:rFonts w:ascii="Times New Roman" w:hAnsi="Times New Roman"/>
          <w:sz w:val="22"/>
          <w:szCs w:val="22"/>
        </w:rPr>
        <w:t xml:space="preserve"> which is currently under deve</w:t>
      </w:r>
      <w:r w:rsidR="00D73742">
        <w:rPr>
          <w:rFonts w:ascii="Times New Roman" w:hAnsi="Times New Roman"/>
          <w:sz w:val="22"/>
          <w:szCs w:val="22"/>
        </w:rPr>
        <w:t>l</w:t>
      </w:r>
      <w:r w:rsidR="00971478" w:rsidRPr="00971478">
        <w:rPr>
          <w:rFonts w:ascii="Times New Roman" w:hAnsi="Times New Roman"/>
          <w:sz w:val="22"/>
          <w:szCs w:val="22"/>
        </w:rPr>
        <w:t>opment.</w:t>
      </w:r>
    </w:p>
    <w:p w14:paraId="026DABD4" w14:textId="021B1BB2" w:rsidR="005609E8" w:rsidRPr="005609E8" w:rsidRDefault="005609E8" w:rsidP="005609E8">
      <w:pPr>
        <w:rPr>
          <w:rFonts w:ascii="Times New Roman" w:hAnsi="Times New Roman"/>
          <w:sz w:val="22"/>
          <w:szCs w:val="22"/>
        </w:rPr>
      </w:pPr>
      <w:r w:rsidRPr="005609E8">
        <w:rPr>
          <w:rFonts w:ascii="Times New Roman" w:hAnsi="Times New Roman"/>
          <w:sz w:val="22"/>
          <w:szCs w:val="22"/>
        </w:rPr>
        <w:t xml:space="preserve">- Development of </w:t>
      </w:r>
      <w:r w:rsidR="00D73742">
        <w:rPr>
          <w:rFonts w:ascii="Times New Roman" w:hAnsi="Times New Roman"/>
          <w:sz w:val="22"/>
          <w:szCs w:val="22"/>
        </w:rPr>
        <w:t xml:space="preserve">a </w:t>
      </w:r>
      <w:r w:rsidRPr="005609E8">
        <w:rPr>
          <w:rFonts w:ascii="Times New Roman" w:hAnsi="Times New Roman"/>
          <w:sz w:val="22"/>
          <w:szCs w:val="22"/>
        </w:rPr>
        <w:t xml:space="preserve">digital map where the </w:t>
      </w:r>
      <w:r w:rsidR="00971478">
        <w:rPr>
          <w:rFonts w:ascii="Times New Roman" w:hAnsi="Times New Roman"/>
          <w:sz w:val="22"/>
          <w:szCs w:val="22"/>
        </w:rPr>
        <w:t xml:space="preserve">collected data about identified </w:t>
      </w:r>
      <w:r w:rsidRPr="005609E8">
        <w:rPr>
          <w:rFonts w:ascii="Times New Roman" w:hAnsi="Times New Roman"/>
          <w:sz w:val="22"/>
          <w:szCs w:val="22"/>
        </w:rPr>
        <w:t xml:space="preserve">cultural-historical </w:t>
      </w:r>
      <w:r w:rsidR="00971478">
        <w:rPr>
          <w:rFonts w:ascii="Times New Roman" w:hAnsi="Times New Roman"/>
          <w:sz w:val="22"/>
          <w:szCs w:val="22"/>
        </w:rPr>
        <w:t>monuments</w:t>
      </w:r>
      <w:r w:rsidRPr="005609E8">
        <w:rPr>
          <w:rFonts w:ascii="Times New Roman" w:hAnsi="Times New Roman"/>
          <w:sz w:val="22"/>
          <w:szCs w:val="22"/>
        </w:rPr>
        <w:t xml:space="preserve"> will be geo-referenced and presented.</w:t>
      </w:r>
      <w:r w:rsidR="00971478">
        <w:rPr>
          <w:rFonts w:ascii="Times New Roman" w:hAnsi="Times New Roman"/>
          <w:sz w:val="22"/>
          <w:szCs w:val="22"/>
        </w:rPr>
        <w:t xml:space="preserve"> The map should be </w:t>
      </w:r>
      <w:r w:rsidR="00971478" w:rsidRPr="00971478">
        <w:rPr>
          <w:rFonts w:ascii="Times New Roman" w:hAnsi="Times New Roman"/>
          <w:sz w:val="22"/>
          <w:szCs w:val="22"/>
        </w:rPr>
        <w:t>accessible from w</w:t>
      </w:r>
      <w:r w:rsidR="00971478">
        <w:rPr>
          <w:rFonts w:ascii="Times New Roman" w:hAnsi="Times New Roman"/>
          <w:sz w:val="22"/>
          <w:szCs w:val="22"/>
        </w:rPr>
        <w:t>ww</w:t>
      </w:r>
      <w:r w:rsidR="00971478" w:rsidRPr="00971478">
        <w:rPr>
          <w:rFonts w:ascii="Times New Roman" w:hAnsi="Times New Roman"/>
          <w:sz w:val="22"/>
          <w:szCs w:val="22"/>
        </w:rPr>
        <w:t xml:space="preserve"> and optimized for us</w:t>
      </w:r>
      <w:r w:rsidR="00D73742">
        <w:rPr>
          <w:rFonts w:ascii="Times New Roman" w:hAnsi="Times New Roman"/>
          <w:sz w:val="22"/>
          <w:szCs w:val="22"/>
        </w:rPr>
        <w:t>e</w:t>
      </w:r>
      <w:r w:rsidR="00971478" w:rsidRPr="00971478">
        <w:rPr>
          <w:rFonts w:ascii="Times New Roman" w:hAnsi="Times New Roman"/>
          <w:sz w:val="22"/>
          <w:szCs w:val="22"/>
        </w:rPr>
        <w:t xml:space="preserve"> on PC and smart devices.</w:t>
      </w:r>
    </w:p>
    <w:p w14:paraId="446595C5" w14:textId="49B4C6EB" w:rsidR="005609E8" w:rsidRPr="005609E8" w:rsidRDefault="005609E8" w:rsidP="005609E8">
      <w:pPr>
        <w:rPr>
          <w:rFonts w:ascii="Times New Roman" w:hAnsi="Times New Roman"/>
          <w:sz w:val="22"/>
          <w:szCs w:val="22"/>
        </w:rPr>
      </w:pPr>
      <w:r w:rsidRPr="005609E8">
        <w:rPr>
          <w:rFonts w:ascii="Times New Roman" w:hAnsi="Times New Roman"/>
          <w:sz w:val="22"/>
          <w:szCs w:val="22"/>
        </w:rPr>
        <w:t xml:space="preserve">- Development of </w:t>
      </w:r>
      <w:r w:rsidR="00971478">
        <w:rPr>
          <w:rFonts w:ascii="Times New Roman" w:hAnsi="Times New Roman"/>
          <w:sz w:val="22"/>
          <w:szCs w:val="22"/>
        </w:rPr>
        <w:t xml:space="preserve">digital </w:t>
      </w:r>
      <w:r w:rsidRPr="005609E8">
        <w:rPr>
          <w:rFonts w:ascii="Times New Roman" w:hAnsi="Times New Roman"/>
          <w:sz w:val="22"/>
          <w:szCs w:val="22"/>
        </w:rPr>
        <w:t xml:space="preserve">3D models of the Old </w:t>
      </w:r>
      <w:proofErr w:type="spellStart"/>
      <w:r w:rsidRPr="005609E8">
        <w:rPr>
          <w:rFonts w:ascii="Times New Roman" w:hAnsi="Times New Roman"/>
          <w:sz w:val="22"/>
          <w:szCs w:val="22"/>
        </w:rPr>
        <w:t>Theater</w:t>
      </w:r>
      <w:proofErr w:type="spellEnd"/>
      <w:r w:rsidRPr="005609E8">
        <w:rPr>
          <w:rFonts w:ascii="Times New Roman" w:hAnsi="Times New Roman"/>
          <w:sz w:val="22"/>
          <w:szCs w:val="22"/>
        </w:rPr>
        <w:t xml:space="preserve"> </w:t>
      </w:r>
      <w:r w:rsidR="00971478">
        <w:rPr>
          <w:rFonts w:ascii="Times New Roman" w:hAnsi="Times New Roman"/>
          <w:sz w:val="22"/>
          <w:szCs w:val="22"/>
        </w:rPr>
        <w:t xml:space="preserve">(exterior and interior) </w:t>
      </w:r>
      <w:r w:rsidRPr="005609E8">
        <w:rPr>
          <w:rFonts w:ascii="Times New Roman" w:hAnsi="Times New Roman"/>
          <w:sz w:val="22"/>
          <w:szCs w:val="22"/>
        </w:rPr>
        <w:t xml:space="preserve">and </w:t>
      </w:r>
      <w:r w:rsidR="00D73742">
        <w:rPr>
          <w:rFonts w:ascii="Times New Roman" w:hAnsi="Times New Roman"/>
          <w:sz w:val="22"/>
          <w:szCs w:val="22"/>
        </w:rPr>
        <w:t>five</w:t>
      </w:r>
      <w:r w:rsidR="00971478">
        <w:rPr>
          <w:rFonts w:ascii="Times New Roman" w:hAnsi="Times New Roman"/>
          <w:sz w:val="22"/>
          <w:szCs w:val="22"/>
        </w:rPr>
        <w:t xml:space="preserve"> object</w:t>
      </w:r>
      <w:r w:rsidR="00D73742">
        <w:rPr>
          <w:rFonts w:ascii="Times New Roman" w:hAnsi="Times New Roman"/>
          <w:sz w:val="22"/>
          <w:szCs w:val="22"/>
        </w:rPr>
        <w:t>s</w:t>
      </w:r>
      <w:r w:rsidR="00971478">
        <w:rPr>
          <w:rFonts w:ascii="Times New Roman" w:hAnsi="Times New Roman"/>
          <w:sz w:val="22"/>
          <w:szCs w:val="22"/>
        </w:rPr>
        <w:t xml:space="preserve"> from</w:t>
      </w:r>
      <w:r w:rsidRPr="005609E8">
        <w:rPr>
          <w:rFonts w:ascii="Times New Roman" w:hAnsi="Times New Roman"/>
          <w:sz w:val="22"/>
          <w:szCs w:val="22"/>
        </w:rPr>
        <w:t xml:space="preserve"> the Old Bazaar in Bitola.</w:t>
      </w:r>
    </w:p>
    <w:p w14:paraId="066A63FF" w14:textId="6B7AD53F" w:rsidR="00D81857" w:rsidRPr="0063749B" w:rsidRDefault="005609E8" w:rsidP="005609E8">
      <w:pPr>
        <w:rPr>
          <w:rFonts w:ascii="Times New Roman" w:hAnsi="Times New Roman"/>
          <w:sz w:val="22"/>
          <w:szCs w:val="22"/>
        </w:rPr>
      </w:pPr>
      <w:r w:rsidRPr="005609E8">
        <w:rPr>
          <w:rFonts w:ascii="Times New Roman" w:hAnsi="Times New Roman"/>
          <w:sz w:val="22"/>
          <w:szCs w:val="22"/>
        </w:rPr>
        <w:t>- Development of an interactive web application</w:t>
      </w:r>
      <w:r w:rsidR="00971478">
        <w:rPr>
          <w:rFonts w:ascii="Times New Roman" w:hAnsi="Times New Roman"/>
          <w:sz w:val="22"/>
          <w:szCs w:val="22"/>
        </w:rPr>
        <w:t xml:space="preserve"> </w:t>
      </w:r>
      <w:r w:rsidR="00971478" w:rsidRPr="00971478">
        <w:rPr>
          <w:rFonts w:ascii="Times New Roman" w:hAnsi="Times New Roman"/>
          <w:sz w:val="22"/>
          <w:szCs w:val="22"/>
        </w:rPr>
        <w:t>(optimized for us</w:t>
      </w:r>
      <w:r w:rsidR="00D73742">
        <w:rPr>
          <w:rFonts w:ascii="Times New Roman" w:hAnsi="Times New Roman"/>
          <w:sz w:val="22"/>
          <w:szCs w:val="22"/>
        </w:rPr>
        <w:t>e</w:t>
      </w:r>
      <w:r w:rsidR="00971478" w:rsidRPr="00971478">
        <w:rPr>
          <w:rFonts w:ascii="Times New Roman" w:hAnsi="Times New Roman"/>
          <w:sz w:val="22"/>
          <w:szCs w:val="22"/>
        </w:rPr>
        <w:t xml:space="preserve"> on PC and smart devices)</w:t>
      </w:r>
      <w:r w:rsidRPr="005609E8">
        <w:rPr>
          <w:rFonts w:ascii="Times New Roman" w:hAnsi="Times New Roman"/>
          <w:sz w:val="22"/>
          <w:szCs w:val="22"/>
        </w:rPr>
        <w:t xml:space="preserve">, which will allow </w:t>
      </w:r>
      <w:r w:rsidR="00D73742">
        <w:rPr>
          <w:rFonts w:ascii="Times New Roman" w:hAnsi="Times New Roman"/>
          <w:sz w:val="22"/>
          <w:szCs w:val="22"/>
        </w:rPr>
        <w:t>having</w:t>
      </w:r>
      <w:r w:rsidRPr="005609E8">
        <w:rPr>
          <w:rFonts w:ascii="Times New Roman" w:hAnsi="Times New Roman"/>
          <w:sz w:val="22"/>
          <w:szCs w:val="22"/>
        </w:rPr>
        <w:t xml:space="preserve"> virtual tours in the </w:t>
      </w:r>
      <w:r w:rsidR="00971478">
        <w:rPr>
          <w:rFonts w:ascii="Times New Roman" w:hAnsi="Times New Roman"/>
          <w:sz w:val="22"/>
          <w:szCs w:val="22"/>
        </w:rPr>
        <w:t xml:space="preserve">reconstructed digital 3D models of the </w:t>
      </w:r>
      <w:r w:rsidRPr="005609E8">
        <w:rPr>
          <w:rFonts w:ascii="Times New Roman" w:hAnsi="Times New Roman"/>
          <w:sz w:val="22"/>
          <w:szCs w:val="22"/>
        </w:rPr>
        <w:t xml:space="preserve">Old </w:t>
      </w:r>
      <w:proofErr w:type="spellStart"/>
      <w:r w:rsidRPr="005609E8">
        <w:rPr>
          <w:rFonts w:ascii="Times New Roman" w:hAnsi="Times New Roman"/>
          <w:sz w:val="22"/>
          <w:szCs w:val="22"/>
        </w:rPr>
        <w:t>Theater</w:t>
      </w:r>
      <w:proofErr w:type="spellEnd"/>
      <w:r w:rsidRPr="005609E8">
        <w:rPr>
          <w:rFonts w:ascii="Times New Roman" w:hAnsi="Times New Roman"/>
          <w:sz w:val="22"/>
          <w:szCs w:val="22"/>
        </w:rPr>
        <w:t xml:space="preserve"> and buildings of the Old Bazaar in Bitola.</w:t>
      </w:r>
    </w:p>
    <w:p w14:paraId="066A6400" w14:textId="77777777" w:rsidR="00D81857" w:rsidRPr="0063749B" w:rsidRDefault="00D81857" w:rsidP="008D141B">
      <w:pPr>
        <w:pStyle w:val="Heading3"/>
        <w:keepNext w:val="0"/>
      </w:pPr>
      <w:r w:rsidRPr="0063749B">
        <w:t>Geographical area to be covered</w:t>
      </w:r>
    </w:p>
    <w:p w14:paraId="066A6401" w14:textId="76BD8624" w:rsidR="00D81857" w:rsidRPr="0063749B" w:rsidRDefault="00501BD6" w:rsidP="008D141B">
      <w:pPr>
        <w:rPr>
          <w:rFonts w:ascii="Times New Roman" w:hAnsi="Times New Roman"/>
          <w:sz w:val="22"/>
          <w:szCs w:val="22"/>
        </w:rPr>
      </w:pPr>
      <w:r>
        <w:rPr>
          <w:rFonts w:ascii="Times New Roman" w:hAnsi="Times New Roman"/>
          <w:sz w:val="22"/>
          <w:szCs w:val="22"/>
        </w:rPr>
        <w:t>Bitola, Republic of North Macedonia</w:t>
      </w:r>
    </w:p>
    <w:p w14:paraId="066A6402" w14:textId="77777777" w:rsidR="00D81857" w:rsidRPr="0063749B" w:rsidRDefault="00D81857" w:rsidP="008D141B">
      <w:pPr>
        <w:pStyle w:val="Heading3"/>
        <w:keepNext w:val="0"/>
      </w:pPr>
      <w:r w:rsidRPr="0063749B">
        <w:t>Target groups</w:t>
      </w:r>
    </w:p>
    <w:p w14:paraId="066A6403" w14:textId="6CDB2520" w:rsidR="00D81857" w:rsidRDefault="00501BD6" w:rsidP="00501BD6">
      <w:pPr>
        <w:pStyle w:val="ListParagraph"/>
        <w:numPr>
          <w:ilvl w:val="0"/>
          <w:numId w:val="26"/>
        </w:numPr>
        <w:rPr>
          <w:rFonts w:ascii="Times New Roman" w:hAnsi="Times New Roman"/>
        </w:rPr>
      </w:pPr>
      <w:r w:rsidRPr="00501BD6">
        <w:rPr>
          <w:rFonts w:ascii="Times New Roman" w:hAnsi="Times New Roman"/>
        </w:rPr>
        <w:t>Tour operators</w:t>
      </w:r>
      <w:r>
        <w:rPr>
          <w:rFonts w:ascii="Times New Roman" w:hAnsi="Times New Roman"/>
        </w:rPr>
        <w:t xml:space="preserve"> / Tourist Agencies</w:t>
      </w:r>
    </w:p>
    <w:p w14:paraId="2BAA1913" w14:textId="31B6D497" w:rsidR="00501BD6" w:rsidRDefault="00501BD6" w:rsidP="00501BD6">
      <w:pPr>
        <w:pStyle w:val="ListParagraph"/>
        <w:numPr>
          <w:ilvl w:val="0"/>
          <w:numId w:val="26"/>
        </w:numPr>
        <w:rPr>
          <w:rFonts w:ascii="Times New Roman" w:hAnsi="Times New Roman"/>
        </w:rPr>
      </w:pPr>
      <w:r>
        <w:rPr>
          <w:rFonts w:ascii="Times New Roman" w:hAnsi="Times New Roman"/>
        </w:rPr>
        <w:t>Potential tourists to visit Bitola</w:t>
      </w:r>
    </w:p>
    <w:p w14:paraId="4E065FF9" w14:textId="2E2C1FC2" w:rsidR="00501BD6" w:rsidRDefault="00501BD6" w:rsidP="00501BD6">
      <w:pPr>
        <w:pStyle w:val="ListParagraph"/>
        <w:numPr>
          <w:ilvl w:val="0"/>
          <w:numId w:val="26"/>
        </w:numPr>
        <w:rPr>
          <w:rFonts w:ascii="Times New Roman" w:hAnsi="Times New Roman"/>
        </w:rPr>
      </w:pPr>
      <w:r>
        <w:rPr>
          <w:rFonts w:ascii="Times New Roman" w:hAnsi="Times New Roman"/>
        </w:rPr>
        <w:t>Authorities dealing with tourism development</w:t>
      </w:r>
    </w:p>
    <w:p w14:paraId="6DCB14F0" w14:textId="14029EFC" w:rsidR="00501BD6" w:rsidRPr="00501BD6" w:rsidRDefault="00D73742" w:rsidP="00501BD6">
      <w:pPr>
        <w:pStyle w:val="ListParagraph"/>
        <w:numPr>
          <w:ilvl w:val="0"/>
          <w:numId w:val="26"/>
        </w:numPr>
        <w:rPr>
          <w:rFonts w:ascii="Times New Roman" w:hAnsi="Times New Roman"/>
        </w:rPr>
      </w:pPr>
      <w:r>
        <w:rPr>
          <w:rFonts w:ascii="Times New Roman" w:hAnsi="Times New Roman"/>
        </w:rPr>
        <w:t>The g</w:t>
      </w:r>
      <w:r w:rsidR="00501BD6">
        <w:rPr>
          <w:rFonts w:ascii="Times New Roman" w:hAnsi="Times New Roman"/>
        </w:rPr>
        <w:t>eneral public in Bitola</w:t>
      </w:r>
    </w:p>
    <w:p w14:paraId="066A6404" w14:textId="77777777" w:rsidR="00D81857" w:rsidRPr="0063749B" w:rsidRDefault="00D81857" w:rsidP="009D2CAF">
      <w:pPr>
        <w:pStyle w:val="Heading2"/>
      </w:pPr>
      <w:bookmarkStart w:id="19" w:name="_Ref20657225"/>
      <w:bookmarkStart w:id="20" w:name="_Toc424210169"/>
      <w:r w:rsidRPr="0063749B">
        <w:t xml:space="preserve">Specific </w:t>
      </w:r>
      <w:r w:rsidR="00CA7163">
        <w:t>work</w:t>
      </w:r>
      <w:bookmarkEnd w:id="19"/>
      <w:bookmarkEnd w:id="20"/>
    </w:p>
    <w:p w14:paraId="021FC1D2" w14:textId="61F0744D" w:rsidR="00721B99" w:rsidRDefault="00721B99" w:rsidP="00721B99">
      <w:pPr>
        <w:rPr>
          <w:rFonts w:ascii="Times New Roman" w:hAnsi="Times New Roman"/>
          <w:sz w:val="22"/>
          <w:szCs w:val="22"/>
        </w:rPr>
      </w:pPr>
      <w:bookmarkStart w:id="21" w:name="_Ref530906824"/>
      <w:bookmarkStart w:id="22" w:name="_Toc424210170"/>
      <w:r w:rsidRPr="007D3E3D">
        <w:rPr>
          <w:rFonts w:ascii="Times New Roman" w:hAnsi="Times New Roman"/>
          <w:sz w:val="22"/>
          <w:szCs w:val="22"/>
        </w:rPr>
        <w:t>- Data collection (texts, photos, videos</w:t>
      </w:r>
      <w:r>
        <w:rPr>
          <w:rFonts w:ascii="Times New Roman" w:hAnsi="Times New Roman"/>
          <w:sz w:val="22"/>
          <w:szCs w:val="22"/>
        </w:rPr>
        <w:t>,</w:t>
      </w:r>
      <w:r w:rsidRPr="007D3E3D">
        <w:rPr>
          <w:rFonts w:ascii="Times New Roman" w:hAnsi="Times New Roman"/>
          <w:sz w:val="22"/>
          <w:szCs w:val="22"/>
        </w:rPr>
        <w:t xml:space="preserve"> etc</w:t>
      </w:r>
      <w:r>
        <w:rPr>
          <w:rFonts w:ascii="Times New Roman" w:hAnsi="Times New Roman"/>
          <w:sz w:val="22"/>
          <w:szCs w:val="22"/>
        </w:rPr>
        <w:t>.</w:t>
      </w:r>
      <w:r w:rsidRPr="007D3E3D">
        <w:rPr>
          <w:rFonts w:ascii="Times New Roman" w:hAnsi="Times New Roman"/>
          <w:sz w:val="22"/>
          <w:szCs w:val="22"/>
        </w:rPr>
        <w:t xml:space="preserve">) about </w:t>
      </w:r>
      <w:r>
        <w:rPr>
          <w:rFonts w:ascii="Times New Roman" w:hAnsi="Times New Roman"/>
          <w:sz w:val="22"/>
          <w:szCs w:val="22"/>
        </w:rPr>
        <w:t>identified</w:t>
      </w:r>
      <w:r w:rsidR="00237AC7">
        <w:rPr>
          <w:rFonts w:ascii="Times New Roman" w:hAnsi="Times New Roman"/>
          <w:sz w:val="22"/>
          <w:szCs w:val="22"/>
        </w:rPr>
        <w:t xml:space="preserve"> by Contracting Authority</w:t>
      </w:r>
      <w:r w:rsidRPr="007D3E3D">
        <w:rPr>
          <w:rFonts w:ascii="Times New Roman" w:hAnsi="Times New Roman"/>
          <w:sz w:val="22"/>
          <w:szCs w:val="22"/>
        </w:rPr>
        <w:t xml:space="preserve"> </w:t>
      </w:r>
      <w:r>
        <w:rPr>
          <w:rFonts w:ascii="Times New Roman" w:hAnsi="Times New Roman"/>
          <w:sz w:val="22"/>
          <w:szCs w:val="22"/>
        </w:rPr>
        <w:t xml:space="preserve">(~20) </w:t>
      </w:r>
      <w:r w:rsidRPr="007D3E3D">
        <w:rPr>
          <w:rFonts w:ascii="Times New Roman" w:hAnsi="Times New Roman"/>
          <w:sz w:val="22"/>
          <w:szCs w:val="22"/>
        </w:rPr>
        <w:t>cultural-historical monuments</w:t>
      </w:r>
      <w:r>
        <w:rPr>
          <w:rFonts w:ascii="Times New Roman" w:hAnsi="Times New Roman"/>
          <w:sz w:val="22"/>
          <w:szCs w:val="22"/>
        </w:rPr>
        <w:t xml:space="preserve"> in Bitola. </w:t>
      </w:r>
      <w:r w:rsidR="00237AC7">
        <w:rPr>
          <w:rFonts w:ascii="Times New Roman" w:hAnsi="Times New Roman"/>
          <w:sz w:val="22"/>
          <w:szCs w:val="22"/>
        </w:rPr>
        <w:t>Additi</w:t>
      </w:r>
      <w:r w:rsidR="00D73742">
        <w:rPr>
          <w:rFonts w:ascii="Times New Roman" w:hAnsi="Times New Roman"/>
          <w:sz w:val="22"/>
          <w:szCs w:val="22"/>
        </w:rPr>
        <w:t>onal</w:t>
      </w:r>
      <w:r w:rsidR="00237AC7">
        <w:rPr>
          <w:rFonts w:ascii="Times New Roman" w:hAnsi="Times New Roman"/>
          <w:sz w:val="22"/>
          <w:szCs w:val="22"/>
        </w:rPr>
        <w:t xml:space="preserve">ly, data collection </w:t>
      </w:r>
      <w:r>
        <w:rPr>
          <w:rFonts w:ascii="Times New Roman" w:hAnsi="Times New Roman"/>
          <w:sz w:val="22"/>
          <w:szCs w:val="22"/>
        </w:rPr>
        <w:t>for t</w:t>
      </w:r>
      <w:r w:rsidRPr="007D3E3D">
        <w:rPr>
          <w:rFonts w:ascii="Times New Roman" w:hAnsi="Times New Roman"/>
          <w:sz w:val="22"/>
          <w:szCs w:val="22"/>
        </w:rPr>
        <w:t xml:space="preserve">he Old </w:t>
      </w:r>
      <w:proofErr w:type="spellStart"/>
      <w:r w:rsidRPr="007D3E3D">
        <w:rPr>
          <w:rFonts w:ascii="Times New Roman" w:hAnsi="Times New Roman"/>
          <w:sz w:val="22"/>
          <w:szCs w:val="22"/>
        </w:rPr>
        <w:t>Theater</w:t>
      </w:r>
      <w:proofErr w:type="spellEnd"/>
      <w:r w:rsidRPr="007D3E3D">
        <w:rPr>
          <w:rFonts w:ascii="Times New Roman" w:hAnsi="Times New Roman"/>
          <w:sz w:val="22"/>
          <w:szCs w:val="22"/>
        </w:rPr>
        <w:t xml:space="preserve"> and </w:t>
      </w:r>
      <w:r w:rsidR="00237AC7">
        <w:rPr>
          <w:rFonts w:ascii="Times New Roman" w:hAnsi="Times New Roman"/>
          <w:sz w:val="22"/>
          <w:szCs w:val="22"/>
        </w:rPr>
        <w:t>five</w:t>
      </w:r>
      <w:r w:rsidRPr="007D3E3D">
        <w:rPr>
          <w:rFonts w:ascii="Times New Roman" w:hAnsi="Times New Roman"/>
          <w:sz w:val="22"/>
          <w:szCs w:val="22"/>
        </w:rPr>
        <w:t xml:space="preserve"> buildings of the Old Bazaar in Bitola</w:t>
      </w:r>
      <w:r w:rsidR="00237AC7">
        <w:rPr>
          <w:rFonts w:ascii="Times New Roman" w:hAnsi="Times New Roman"/>
          <w:sz w:val="22"/>
          <w:szCs w:val="22"/>
        </w:rPr>
        <w:t xml:space="preserve"> which will be digitally reconstruc</w:t>
      </w:r>
      <w:r w:rsidR="00D73742">
        <w:rPr>
          <w:rFonts w:ascii="Times New Roman" w:hAnsi="Times New Roman"/>
          <w:sz w:val="22"/>
          <w:szCs w:val="22"/>
        </w:rPr>
        <w:t>t</w:t>
      </w:r>
      <w:r w:rsidR="00237AC7">
        <w:rPr>
          <w:rFonts w:ascii="Times New Roman" w:hAnsi="Times New Roman"/>
          <w:sz w:val="22"/>
          <w:szCs w:val="22"/>
        </w:rPr>
        <w:t xml:space="preserve">ed (also specified by the Contracting </w:t>
      </w:r>
      <w:r w:rsidR="00237AC7">
        <w:rPr>
          <w:rFonts w:ascii="Times New Roman" w:hAnsi="Times New Roman"/>
          <w:sz w:val="22"/>
          <w:szCs w:val="22"/>
        </w:rPr>
        <w:lastRenderedPageBreak/>
        <w:t>Authority)</w:t>
      </w:r>
      <w:r w:rsidRPr="007D3E3D">
        <w:rPr>
          <w:rFonts w:ascii="Times New Roman" w:hAnsi="Times New Roman"/>
          <w:sz w:val="22"/>
          <w:szCs w:val="22"/>
        </w:rPr>
        <w:t>.</w:t>
      </w:r>
      <w:r>
        <w:rPr>
          <w:rFonts w:ascii="Times New Roman" w:hAnsi="Times New Roman"/>
          <w:sz w:val="22"/>
          <w:szCs w:val="22"/>
        </w:rPr>
        <w:t xml:space="preserve"> Institutions (National Museum, State Archive, National </w:t>
      </w:r>
      <w:proofErr w:type="spellStart"/>
      <w:r>
        <w:rPr>
          <w:rFonts w:ascii="Times New Roman" w:hAnsi="Times New Roman"/>
          <w:sz w:val="22"/>
          <w:szCs w:val="22"/>
        </w:rPr>
        <w:t>Theater</w:t>
      </w:r>
      <w:proofErr w:type="spellEnd"/>
      <w:r>
        <w:rPr>
          <w:rFonts w:ascii="Times New Roman" w:hAnsi="Times New Roman"/>
          <w:sz w:val="22"/>
          <w:szCs w:val="22"/>
        </w:rPr>
        <w:t xml:space="preserve">, National Library, etc.) and maybe individuals possessing such data should be visited. These data about </w:t>
      </w:r>
      <w:r w:rsidRPr="007D3E3D">
        <w:rPr>
          <w:rFonts w:ascii="Times New Roman" w:hAnsi="Times New Roman"/>
          <w:sz w:val="22"/>
          <w:szCs w:val="22"/>
        </w:rPr>
        <w:t xml:space="preserve">the Old </w:t>
      </w:r>
      <w:proofErr w:type="spellStart"/>
      <w:r w:rsidRPr="007D3E3D">
        <w:rPr>
          <w:rFonts w:ascii="Times New Roman" w:hAnsi="Times New Roman"/>
          <w:sz w:val="22"/>
          <w:szCs w:val="22"/>
        </w:rPr>
        <w:t>Theater</w:t>
      </w:r>
      <w:proofErr w:type="spellEnd"/>
      <w:r w:rsidRPr="007D3E3D">
        <w:rPr>
          <w:rFonts w:ascii="Times New Roman" w:hAnsi="Times New Roman"/>
          <w:sz w:val="22"/>
          <w:szCs w:val="22"/>
        </w:rPr>
        <w:t xml:space="preserve"> and the buildings of the Old Bazaar in Bitola</w:t>
      </w:r>
      <w:r>
        <w:rPr>
          <w:rFonts w:ascii="Times New Roman" w:hAnsi="Times New Roman"/>
          <w:sz w:val="22"/>
          <w:szCs w:val="22"/>
        </w:rPr>
        <w:t xml:space="preserve"> should be systematized and digitized.</w:t>
      </w:r>
    </w:p>
    <w:p w14:paraId="6BCE3340" w14:textId="0212B577" w:rsidR="00721B99" w:rsidRPr="007D3E3D" w:rsidRDefault="00721B99" w:rsidP="00721B99">
      <w:pPr>
        <w:rPr>
          <w:rFonts w:ascii="Times New Roman" w:hAnsi="Times New Roman"/>
          <w:sz w:val="22"/>
          <w:szCs w:val="22"/>
        </w:rPr>
      </w:pPr>
      <w:r>
        <w:rPr>
          <w:rFonts w:ascii="Times New Roman" w:hAnsi="Times New Roman"/>
          <w:sz w:val="22"/>
          <w:szCs w:val="22"/>
        </w:rPr>
        <w:t xml:space="preserve">- Digital mapping. Collected data should be georeferenced on a digital map and presented in </w:t>
      </w:r>
      <w:r w:rsidR="00D73742">
        <w:rPr>
          <w:rFonts w:ascii="Times New Roman" w:hAnsi="Times New Roman"/>
          <w:sz w:val="22"/>
          <w:szCs w:val="22"/>
        </w:rPr>
        <w:t xml:space="preserve">a </w:t>
      </w:r>
      <w:r>
        <w:rPr>
          <w:rFonts w:ascii="Times New Roman" w:hAnsi="Times New Roman"/>
          <w:sz w:val="22"/>
          <w:szCs w:val="22"/>
        </w:rPr>
        <w:t>user</w:t>
      </w:r>
      <w:r w:rsidR="00D73742">
        <w:rPr>
          <w:rFonts w:ascii="Times New Roman" w:hAnsi="Times New Roman"/>
          <w:sz w:val="22"/>
          <w:szCs w:val="22"/>
        </w:rPr>
        <w:t>-</w:t>
      </w:r>
      <w:r>
        <w:rPr>
          <w:rFonts w:ascii="Times New Roman" w:hAnsi="Times New Roman"/>
          <w:sz w:val="22"/>
          <w:szCs w:val="22"/>
        </w:rPr>
        <w:t xml:space="preserve">friendly format (text, images, videos). In your </w:t>
      </w:r>
      <w:r w:rsidR="00D73742">
        <w:rPr>
          <w:rFonts w:ascii="Times New Roman" w:hAnsi="Times New Roman"/>
          <w:sz w:val="22"/>
          <w:szCs w:val="22"/>
        </w:rPr>
        <w:t xml:space="preserve">tendering documents (Organization and Methodology), </w:t>
      </w:r>
      <w:r>
        <w:rPr>
          <w:rFonts w:ascii="Times New Roman" w:hAnsi="Times New Roman"/>
          <w:sz w:val="22"/>
          <w:szCs w:val="22"/>
        </w:rPr>
        <w:t>please specify which technology you will for ma</w:t>
      </w:r>
      <w:r w:rsidR="00D73742">
        <w:rPr>
          <w:rFonts w:ascii="Times New Roman" w:hAnsi="Times New Roman"/>
          <w:sz w:val="22"/>
          <w:szCs w:val="22"/>
        </w:rPr>
        <w:t>p</w:t>
      </w:r>
      <w:r>
        <w:rPr>
          <w:rFonts w:ascii="Times New Roman" w:hAnsi="Times New Roman"/>
          <w:sz w:val="22"/>
          <w:szCs w:val="22"/>
        </w:rPr>
        <w:t>ping, e.g., Google My Maps, Open Street Maps, proprietary solution, etc.</w:t>
      </w:r>
    </w:p>
    <w:p w14:paraId="175B422D" w14:textId="62632F87" w:rsidR="00721B99" w:rsidRDefault="00721B99" w:rsidP="00721B99">
      <w:pPr>
        <w:spacing w:after="0"/>
        <w:rPr>
          <w:rFonts w:ascii="Times New Roman" w:hAnsi="Times New Roman"/>
          <w:sz w:val="22"/>
          <w:szCs w:val="22"/>
        </w:rPr>
      </w:pPr>
      <w:r w:rsidRPr="007D3E3D">
        <w:rPr>
          <w:rFonts w:ascii="Times New Roman" w:hAnsi="Times New Roman"/>
          <w:sz w:val="22"/>
          <w:szCs w:val="22"/>
        </w:rPr>
        <w:t xml:space="preserve">- Development of 3D models of </w:t>
      </w:r>
      <w:bookmarkStart w:id="23" w:name="_Hlk24953422"/>
      <w:r w:rsidRPr="007D3E3D">
        <w:rPr>
          <w:rFonts w:ascii="Times New Roman" w:hAnsi="Times New Roman"/>
          <w:sz w:val="22"/>
          <w:szCs w:val="22"/>
        </w:rPr>
        <w:t xml:space="preserve">the Old </w:t>
      </w:r>
      <w:proofErr w:type="spellStart"/>
      <w:r w:rsidRPr="007D3E3D">
        <w:rPr>
          <w:rFonts w:ascii="Times New Roman" w:hAnsi="Times New Roman"/>
          <w:sz w:val="22"/>
          <w:szCs w:val="22"/>
        </w:rPr>
        <w:t>Theater</w:t>
      </w:r>
      <w:proofErr w:type="spellEnd"/>
      <w:r w:rsidRPr="007D3E3D">
        <w:rPr>
          <w:rFonts w:ascii="Times New Roman" w:hAnsi="Times New Roman"/>
          <w:sz w:val="22"/>
          <w:szCs w:val="22"/>
        </w:rPr>
        <w:t xml:space="preserve"> and </w:t>
      </w:r>
      <w:r>
        <w:rPr>
          <w:rFonts w:ascii="Times New Roman" w:hAnsi="Times New Roman"/>
          <w:sz w:val="22"/>
          <w:szCs w:val="22"/>
        </w:rPr>
        <w:t xml:space="preserve">five </w:t>
      </w:r>
      <w:r w:rsidRPr="007D3E3D">
        <w:rPr>
          <w:rFonts w:ascii="Times New Roman" w:hAnsi="Times New Roman"/>
          <w:sz w:val="22"/>
          <w:szCs w:val="22"/>
        </w:rPr>
        <w:t xml:space="preserve">buildings of the Old Bazaar in Bitola </w:t>
      </w:r>
      <w:bookmarkEnd w:id="23"/>
      <w:r w:rsidRPr="007D3E3D">
        <w:rPr>
          <w:rFonts w:ascii="Times New Roman" w:hAnsi="Times New Roman"/>
          <w:sz w:val="22"/>
          <w:szCs w:val="22"/>
        </w:rPr>
        <w:t>on the basis of collected data about these objects/ sites.</w:t>
      </w:r>
      <w:r>
        <w:rPr>
          <w:rFonts w:ascii="Times New Roman" w:hAnsi="Times New Roman"/>
          <w:sz w:val="22"/>
          <w:szCs w:val="22"/>
        </w:rPr>
        <w:t xml:space="preserve"> The development process includes: </w:t>
      </w:r>
    </w:p>
    <w:p w14:paraId="23066443" w14:textId="77777777" w:rsidR="00721B99" w:rsidRDefault="00721B99" w:rsidP="00721B99">
      <w:pPr>
        <w:pStyle w:val="ListParagraph"/>
        <w:numPr>
          <w:ilvl w:val="0"/>
          <w:numId w:val="27"/>
        </w:numPr>
        <w:rPr>
          <w:rFonts w:ascii="Times New Roman" w:hAnsi="Times New Roman"/>
        </w:rPr>
      </w:pPr>
      <w:r>
        <w:rPr>
          <w:rFonts w:ascii="Times New Roman" w:hAnsi="Times New Roman"/>
        </w:rPr>
        <w:t>D</w:t>
      </w:r>
      <w:r w:rsidRPr="007D3E3D">
        <w:rPr>
          <w:rFonts w:ascii="Times New Roman" w:hAnsi="Times New Roman"/>
        </w:rPr>
        <w:t xml:space="preserve">evelopment of </w:t>
      </w:r>
      <w:r>
        <w:rPr>
          <w:rFonts w:ascii="Times New Roman" w:hAnsi="Times New Roman"/>
        </w:rPr>
        <w:t xml:space="preserve">a </w:t>
      </w:r>
      <w:r w:rsidRPr="007D3E3D">
        <w:rPr>
          <w:rFonts w:ascii="Times New Roman" w:hAnsi="Times New Roman"/>
        </w:rPr>
        <w:t xml:space="preserve">geometric 3D model of interior and exterior </w:t>
      </w:r>
      <w:r>
        <w:rPr>
          <w:rFonts w:ascii="Times New Roman" w:hAnsi="Times New Roman"/>
        </w:rPr>
        <w:t xml:space="preserve">of the Old </w:t>
      </w:r>
      <w:proofErr w:type="spellStart"/>
      <w:r>
        <w:rPr>
          <w:rFonts w:ascii="Times New Roman" w:hAnsi="Times New Roman"/>
        </w:rPr>
        <w:t>Theater</w:t>
      </w:r>
      <w:proofErr w:type="spellEnd"/>
      <w:r>
        <w:rPr>
          <w:rFonts w:ascii="Times New Roman" w:hAnsi="Times New Roman"/>
        </w:rPr>
        <w:t>.</w:t>
      </w:r>
    </w:p>
    <w:p w14:paraId="47411364" w14:textId="0FC2E2AC" w:rsidR="00721B99" w:rsidRDefault="00721B99" w:rsidP="00721B99">
      <w:pPr>
        <w:pStyle w:val="ListParagraph"/>
        <w:numPr>
          <w:ilvl w:val="0"/>
          <w:numId w:val="27"/>
        </w:numPr>
        <w:rPr>
          <w:rFonts w:ascii="Times New Roman" w:hAnsi="Times New Roman"/>
        </w:rPr>
      </w:pPr>
      <w:r>
        <w:rPr>
          <w:rFonts w:ascii="Times New Roman" w:hAnsi="Times New Roman"/>
        </w:rPr>
        <w:t xml:space="preserve">Development of the geometric 3D model of the exterior of </w:t>
      </w:r>
      <w:r w:rsidRPr="007D3E3D">
        <w:rPr>
          <w:rFonts w:ascii="Times New Roman" w:hAnsi="Times New Roman"/>
        </w:rPr>
        <w:t>the</w:t>
      </w:r>
      <w:r>
        <w:rPr>
          <w:rFonts w:ascii="Times New Roman" w:hAnsi="Times New Roman"/>
        </w:rPr>
        <w:t xml:space="preserve"> five specific</w:t>
      </w:r>
      <w:r w:rsidRPr="007D3E3D">
        <w:rPr>
          <w:rFonts w:ascii="Times New Roman" w:hAnsi="Times New Roman"/>
        </w:rPr>
        <w:t xml:space="preserve"> buildings of the Old Bazaar in Bitola</w:t>
      </w:r>
      <w:r>
        <w:rPr>
          <w:rFonts w:ascii="Times New Roman" w:hAnsi="Times New Roman"/>
        </w:rPr>
        <w:t>.</w:t>
      </w:r>
    </w:p>
    <w:p w14:paraId="427E972F" w14:textId="49A041A8" w:rsidR="00D51E41" w:rsidRPr="00D51E41" w:rsidRDefault="00D51E41" w:rsidP="00D51E41">
      <w:pPr>
        <w:pStyle w:val="ListParagraph"/>
        <w:numPr>
          <w:ilvl w:val="0"/>
          <w:numId w:val="27"/>
        </w:numPr>
        <w:jc w:val="both"/>
        <w:rPr>
          <w:rFonts w:ascii="Times New Roman" w:hAnsi="Times New Roman" w:cs="Times New Roman"/>
        </w:rPr>
      </w:pPr>
      <w:r w:rsidRPr="00D51E41">
        <w:rPr>
          <w:rFonts w:ascii="Times New Roman" w:hAnsi="Times New Roman" w:cs="Times New Roman"/>
        </w:rPr>
        <w:t xml:space="preserve">The final geometry of the 3D models must be </w:t>
      </w:r>
      <w:proofErr w:type="spellStart"/>
      <w:r w:rsidRPr="00D51E41">
        <w:rPr>
          <w:rFonts w:ascii="Times New Roman" w:hAnsi="Times New Roman" w:cs="Times New Roman"/>
        </w:rPr>
        <w:t>stritcly</w:t>
      </w:r>
      <w:proofErr w:type="spellEnd"/>
      <w:r w:rsidRPr="00D51E41">
        <w:rPr>
          <w:rFonts w:ascii="Times New Roman" w:hAnsi="Times New Roman" w:cs="Times New Roman"/>
        </w:rPr>
        <w:t xml:space="preserve"> LOW POLYGON and </w:t>
      </w:r>
      <w:proofErr w:type="spellStart"/>
      <w:r w:rsidRPr="00D51E41">
        <w:rPr>
          <w:rFonts w:ascii="Times New Roman" w:hAnsi="Times New Roman" w:cs="Times New Roman"/>
        </w:rPr>
        <w:t>geometrycally</w:t>
      </w:r>
      <w:proofErr w:type="spellEnd"/>
      <w:r w:rsidRPr="00D51E41">
        <w:rPr>
          <w:rFonts w:ascii="Times New Roman" w:hAnsi="Times New Roman" w:cs="Times New Roman"/>
        </w:rPr>
        <w:t xml:space="preserve"> correct made in quads for the </w:t>
      </w:r>
      <w:proofErr w:type="spellStart"/>
      <w:r w:rsidRPr="00D51E41">
        <w:rPr>
          <w:rFonts w:ascii="Times New Roman" w:hAnsi="Times New Roman" w:cs="Times New Roman"/>
        </w:rPr>
        <w:t>realtime</w:t>
      </w:r>
      <w:proofErr w:type="spellEnd"/>
      <w:r w:rsidRPr="00D51E41">
        <w:rPr>
          <w:rFonts w:ascii="Times New Roman" w:hAnsi="Times New Roman" w:cs="Times New Roman"/>
        </w:rPr>
        <w:t xml:space="preserve"> render engine. In addition, the polygon budget must not exceed 150.000polys for both interior/exterior of the Old </w:t>
      </w:r>
      <w:proofErr w:type="spellStart"/>
      <w:r w:rsidRPr="00D51E41">
        <w:rPr>
          <w:rFonts w:ascii="Times New Roman" w:hAnsi="Times New Roman" w:cs="Times New Roman"/>
        </w:rPr>
        <w:t>Theater</w:t>
      </w:r>
      <w:proofErr w:type="spellEnd"/>
      <w:r w:rsidRPr="00D51E41">
        <w:rPr>
          <w:rFonts w:ascii="Times New Roman" w:hAnsi="Times New Roman" w:cs="Times New Roman"/>
        </w:rPr>
        <w:t xml:space="preserve"> and 30.000 polys for each building of the Old Bazaar. </w:t>
      </w:r>
    </w:p>
    <w:p w14:paraId="14160E7F" w14:textId="37C347CC" w:rsidR="00D51E41" w:rsidRPr="00D51E41" w:rsidRDefault="00721B99" w:rsidP="00D51E41">
      <w:pPr>
        <w:pStyle w:val="ListParagraph"/>
        <w:numPr>
          <w:ilvl w:val="0"/>
          <w:numId w:val="27"/>
        </w:numPr>
        <w:rPr>
          <w:rFonts w:ascii="Times New Roman" w:hAnsi="Times New Roman"/>
        </w:rPr>
      </w:pPr>
      <w:r>
        <w:rPr>
          <w:rFonts w:ascii="Times New Roman" w:hAnsi="Times New Roman"/>
        </w:rPr>
        <w:t xml:space="preserve">Scene </w:t>
      </w:r>
      <w:proofErr w:type="spellStart"/>
      <w:r>
        <w:rPr>
          <w:rFonts w:ascii="Times New Roman" w:hAnsi="Times New Roman"/>
        </w:rPr>
        <w:t>modeling</w:t>
      </w:r>
      <w:proofErr w:type="spellEnd"/>
      <w:r>
        <w:rPr>
          <w:rFonts w:ascii="Times New Roman" w:hAnsi="Times New Roman"/>
        </w:rPr>
        <w:t xml:space="preserve">: georeferencing the 3D models of </w:t>
      </w:r>
      <w:r w:rsidRPr="007D3E3D">
        <w:rPr>
          <w:rFonts w:ascii="Times New Roman" w:hAnsi="Times New Roman"/>
        </w:rPr>
        <w:t xml:space="preserve">the Old </w:t>
      </w:r>
      <w:proofErr w:type="spellStart"/>
      <w:r w:rsidRPr="007D3E3D">
        <w:rPr>
          <w:rFonts w:ascii="Times New Roman" w:hAnsi="Times New Roman"/>
        </w:rPr>
        <w:t>Theater</w:t>
      </w:r>
      <w:proofErr w:type="spellEnd"/>
      <w:r w:rsidRPr="007D3E3D">
        <w:rPr>
          <w:rFonts w:ascii="Times New Roman" w:hAnsi="Times New Roman"/>
        </w:rPr>
        <w:t xml:space="preserve"> and the buildings of the Old Bazaar in Bitola </w:t>
      </w:r>
      <w:r>
        <w:rPr>
          <w:rFonts w:ascii="Times New Roman" w:hAnsi="Times New Roman"/>
        </w:rPr>
        <w:t>on the map of Bitola.</w:t>
      </w:r>
    </w:p>
    <w:p w14:paraId="2E7096B5" w14:textId="77777777" w:rsidR="00D51E41" w:rsidRDefault="00D51E41" w:rsidP="00D51E41">
      <w:pPr>
        <w:pStyle w:val="ListParagraph"/>
        <w:numPr>
          <w:ilvl w:val="0"/>
          <w:numId w:val="27"/>
        </w:numPr>
        <w:jc w:val="both"/>
        <w:rPr>
          <w:rFonts w:ascii="Times New Roman" w:hAnsi="Times New Roman" w:cs="Times New Roman"/>
        </w:rPr>
      </w:pPr>
      <w:r w:rsidRPr="00D51E41">
        <w:rPr>
          <w:rFonts w:ascii="Times New Roman" w:hAnsi="Times New Roman" w:cs="Times New Roman"/>
        </w:rPr>
        <w:t xml:space="preserve">Texturing the 3D models. On the basis of collected historical data generating baked photo-realistic textures made for the exterior and interior of the Old </w:t>
      </w:r>
      <w:proofErr w:type="spellStart"/>
      <w:r w:rsidRPr="00D51E41">
        <w:rPr>
          <w:rFonts w:ascii="Times New Roman" w:hAnsi="Times New Roman" w:cs="Times New Roman"/>
        </w:rPr>
        <w:t>Theater</w:t>
      </w:r>
      <w:proofErr w:type="spellEnd"/>
      <w:r w:rsidRPr="00D51E41">
        <w:rPr>
          <w:rFonts w:ascii="Times New Roman" w:hAnsi="Times New Roman" w:cs="Times New Roman"/>
        </w:rPr>
        <w:t xml:space="preserve">, and the exterior of the buildings of the Old Bazaar in Bitola. </w:t>
      </w:r>
      <w:proofErr w:type="gramStart"/>
      <w:r w:rsidRPr="00D51E41">
        <w:rPr>
          <w:rFonts w:ascii="Times New Roman" w:hAnsi="Times New Roman" w:cs="Times New Roman"/>
        </w:rPr>
        <w:t>The  resolution</w:t>
      </w:r>
      <w:proofErr w:type="gramEnd"/>
      <w:r w:rsidRPr="00D51E41">
        <w:rPr>
          <w:rFonts w:ascii="Times New Roman" w:hAnsi="Times New Roman" w:cs="Times New Roman"/>
        </w:rPr>
        <w:t xml:space="preserve"> of the Baked Textures, Normal Maps and Displacement Maps of each model should be 4K for smartphone / tablet application and 8K for the Desktop PC version. The baked textures must include all the elements of photorealism produced from the materials/shaders (</w:t>
      </w:r>
      <w:proofErr w:type="spellStart"/>
      <w:r w:rsidRPr="00D51E41">
        <w:rPr>
          <w:rFonts w:ascii="Times New Roman" w:hAnsi="Times New Roman" w:cs="Times New Roman"/>
        </w:rPr>
        <w:t>diffuce</w:t>
      </w:r>
      <w:proofErr w:type="spellEnd"/>
      <w:r w:rsidRPr="00D51E41">
        <w:rPr>
          <w:rFonts w:ascii="Times New Roman" w:hAnsi="Times New Roman" w:cs="Times New Roman"/>
        </w:rPr>
        <w:t xml:space="preserve"> colour, subsurface scattering, </w:t>
      </w:r>
      <w:proofErr w:type="spellStart"/>
      <w:r w:rsidRPr="00D51E41">
        <w:rPr>
          <w:rFonts w:ascii="Times New Roman" w:hAnsi="Times New Roman" w:cs="Times New Roman"/>
        </w:rPr>
        <w:t>specularity</w:t>
      </w:r>
      <w:proofErr w:type="spellEnd"/>
      <w:r w:rsidRPr="00D51E41">
        <w:rPr>
          <w:rFonts w:ascii="Times New Roman" w:hAnsi="Times New Roman" w:cs="Times New Roman"/>
        </w:rPr>
        <w:t xml:space="preserve">, </w:t>
      </w:r>
      <w:proofErr w:type="spellStart"/>
      <w:r w:rsidRPr="00D51E41">
        <w:rPr>
          <w:rFonts w:ascii="Times New Roman" w:hAnsi="Times New Roman" w:cs="Times New Roman"/>
        </w:rPr>
        <w:t>refletivity</w:t>
      </w:r>
      <w:proofErr w:type="spellEnd"/>
      <w:r w:rsidRPr="00D51E41">
        <w:rPr>
          <w:rFonts w:ascii="Times New Roman" w:hAnsi="Times New Roman" w:cs="Times New Roman"/>
        </w:rPr>
        <w:t>, refraction, Roughness, IOR, emission) and the light simulation data also (shadows, global illumination, indirect illumination, ambient occlusion) and not only the diffuse layer. The size of each file must not exceed 5Mb for both versions.</w:t>
      </w:r>
    </w:p>
    <w:p w14:paraId="50E370F1" w14:textId="72266663" w:rsidR="00721B99" w:rsidRPr="00802EC7" w:rsidRDefault="00721B99" w:rsidP="00802EC7">
      <w:pPr>
        <w:pStyle w:val="ListParagraph"/>
        <w:numPr>
          <w:ilvl w:val="0"/>
          <w:numId w:val="27"/>
        </w:numPr>
        <w:jc w:val="both"/>
        <w:rPr>
          <w:rFonts w:ascii="Times New Roman" w:hAnsi="Times New Roman" w:cs="Times New Roman"/>
        </w:rPr>
      </w:pPr>
      <w:r w:rsidRPr="00802EC7">
        <w:rPr>
          <w:rFonts w:ascii="Times New Roman" w:hAnsi="Times New Roman" w:cs="Times New Roman"/>
        </w:rPr>
        <w:t xml:space="preserve">Rendering the 3D models. Generating photo-realistic views of the exterior and interior of the Old </w:t>
      </w:r>
      <w:proofErr w:type="spellStart"/>
      <w:r w:rsidRPr="00802EC7">
        <w:rPr>
          <w:rFonts w:ascii="Times New Roman" w:hAnsi="Times New Roman" w:cs="Times New Roman"/>
        </w:rPr>
        <w:t>Theater</w:t>
      </w:r>
      <w:proofErr w:type="spellEnd"/>
      <w:r w:rsidRPr="00802EC7">
        <w:rPr>
          <w:rFonts w:ascii="Times New Roman" w:hAnsi="Times New Roman" w:cs="Times New Roman"/>
        </w:rPr>
        <w:t>, and the exterior of the buildings of the Old Bazaar in Bitola.</w:t>
      </w:r>
      <w:r w:rsidR="00802EC7" w:rsidRPr="00802EC7">
        <w:rPr>
          <w:rFonts w:ascii="Times New Roman" w:hAnsi="Times New Roman" w:cs="Times New Roman"/>
        </w:rPr>
        <w:t xml:space="preserve"> </w:t>
      </w:r>
      <w:r w:rsidR="00802EC7" w:rsidRPr="00802EC7">
        <w:rPr>
          <w:rFonts w:ascii="Times New Roman" w:hAnsi="Times New Roman" w:cs="Times New Roman"/>
        </w:rPr>
        <w:t xml:space="preserve">The resolution of the Renders should be at least 8K, minimum three render angles (Left Perspective, Right Perspective and Front) for the exteriors, and more than five renders for the interior of the Old </w:t>
      </w:r>
      <w:proofErr w:type="spellStart"/>
      <w:r w:rsidR="00802EC7" w:rsidRPr="00802EC7">
        <w:rPr>
          <w:rFonts w:ascii="Times New Roman" w:hAnsi="Times New Roman" w:cs="Times New Roman"/>
        </w:rPr>
        <w:t>Theater</w:t>
      </w:r>
      <w:proofErr w:type="spellEnd"/>
      <w:r w:rsidR="00802EC7" w:rsidRPr="00802EC7">
        <w:rPr>
          <w:rFonts w:ascii="Times New Roman" w:hAnsi="Times New Roman" w:cs="Times New Roman"/>
        </w:rPr>
        <w:t xml:space="preserve">, in order to cover all the important details of the area such as ceiling, scene, chairs etc. Moreover, in order to secure </w:t>
      </w:r>
      <w:proofErr w:type="gramStart"/>
      <w:r w:rsidR="00802EC7" w:rsidRPr="00802EC7">
        <w:rPr>
          <w:rFonts w:ascii="Times New Roman" w:hAnsi="Times New Roman" w:cs="Times New Roman"/>
        </w:rPr>
        <w:t>photorealism</w:t>
      </w:r>
      <w:proofErr w:type="gramEnd"/>
      <w:r w:rsidR="00802EC7" w:rsidRPr="00802EC7">
        <w:rPr>
          <w:rFonts w:ascii="Times New Roman" w:hAnsi="Times New Roman" w:cs="Times New Roman"/>
        </w:rPr>
        <w:t xml:space="preserve"> we prefer render engines like </w:t>
      </w:r>
      <w:proofErr w:type="spellStart"/>
      <w:r w:rsidR="00802EC7" w:rsidRPr="00802EC7">
        <w:rPr>
          <w:rFonts w:ascii="Times New Roman" w:hAnsi="Times New Roman" w:cs="Times New Roman"/>
        </w:rPr>
        <w:t>Vray</w:t>
      </w:r>
      <w:proofErr w:type="spellEnd"/>
      <w:r w:rsidR="00802EC7" w:rsidRPr="00802EC7">
        <w:rPr>
          <w:rFonts w:ascii="Times New Roman" w:hAnsi="Times New Roman" w:cs="Times New Roman"/>
        </w:rPr>
        <w:t xml:space="preserve">, Cycles, Octane or Maxwell. </w:t>
      </w:r>
      <w:proofErr w:type="spellStart"/>
      <w:proofErr w:type="gramStart"/>
      <w:r w:rsidR="00802EC7" w:rsidRPr="00802EC7">
        <w:rPr>
          <w:rFonts w:ascii="Times New Roman" w:hAnsi="Times New Roman" w:cs="Times New Roman"/>
        </w:rPr>
        <w:t>Furthemore,use</w:t>
      </w:r>
      <w:proofErr w:type="spellEnd"/>
      <w:proofErr w:type="gramEnd"/>
      <w:r w:rsidR="00802EC7" w:rsidRPr="00802EC7">
        <w:rPr>
          <w:rFonts w:ascii="Times New Roman" w:hAnsi="Times New Roman" w:cs="Times New Roman"/>
        </w:rPr>
        <w:t xml:space="preserve"> of IES (Illuminating Engineering Society) Lighting Profiles for the lighting setup of the interior and HDRI lighting for the exteriors is mandatory.</w:t>
      </w:r>
      <w:r w:rsidRPr="00802EC7">
        <w:rPr>
          <w:rFonts w:ascii="Times New Roman" w:hAnsi="Times New Roman" w:cs="Times New Roman"/>
        </w:rPr>
        <w:t xml:space="preserve"> </w:t>
      </w:r>
    </w:p>
    <w:p w14:paraId="40709C13" w14:textId="02B8215B" w:rsidR="00721B99" w:rsidRPr="00802EC7" w:rsidRDefault="00721B99" w:rsidP="00802EC7">
      <w:pPr>
        <w:pStyle w:val="ListParagraph"/>
        <w:numPr>
          <w:ilvl w:val="0"/>
          <w:numId w:val="28"/>
        </w:numPr>
        <w:jc w:val="both"/>
        <w:rPr>
          <w:rFonts w:ascii="Times New Roman" w:hAnsi="Times New Roman" w:cs="Times New Roman"/>
        </w:rPr>
      </w:pPr>
      <w:r w:rsidRPr="00802EC7">
        <w:rPr>
          <w:rFonts w:ascii="Times New Roman" w:hAnsi="Times New Roman" w:cs="Times New Roman"/>
        </w:rPr>
        <w:t xml:space="preserve">Animation of 3D models. Creation of walk-through animation of the photo-realistic 3D models of the Old </w:t>
      </w:r>
      <w:proofErr w:type="spellStart"/>
      <w:r w:rsidRPr="00802EC7">
        <w:rPr>
          <w:rFonts w:ascii="Times New Roman" w:hAnsi="Times New Roman" w:cs="Times New Roman"/>
        </w:rPr>
        <w:t>Theater</w:t>
      </w:r>
      <w:proofErr w:type="spellEnd"/>
      <w:r w:rsidRPr="00802EC7">
        <w:rPr>
          <w:rFonts w:ascii="Times New Roman" w:hAnsi="Times New Roman" w:cs="Times New Roman"/>
        </w:rPr>
        <w:t xml:space="preserve"> and the buildings of the Old Bazaar in Bitola. The walk-through animation should consist additional info (textual or visual) about the history of the objects (e.g., info about interesting plays in the theatre, interesting stories connected with the objects/ sites, historical photos, or videos, etc.)</w:t>
      </w:r>
      <w:r w:rsidR="00802EC7" w:rsidRPr="00802EC7">
        <w:rPr>
          <w:rFonts w:ascii="Times New Roman" w:hAnsi="Times New Roman" w:cs="Times New Roman"/>
        </w:rPr>
        <w:t xml:space="preserve">. </w:t>
      </w:r>
      <w:r w:rsidR="00802EC7" w:rsidRPr="00802EC7">
        <w:rPr>
          <w:rFonts w:ascii="Times New Roman" w:hAnsi="Times New Roman" w:cs="Times New Roman"/>
        </w:rPr>
        <w:t>All the animations should be able to play in 30 frames per second.</w:t>
      </w:r>
    </w:p>
    <w:p w14:paraId="3B206C87" w14:textId="3CABB4BD" w:rsidR="00721B99" w:rsidRDefault="00721B99" w:rsidP="00802EC7">
      <w:pPr>
        <w:pStyle w:val="ListParagraph"/>
        <w:numPr>
          <w:ilvl w:val="0"/>
          <w:numId w:val="27"/>
        </w:numPr>
        <w:jc w:val="both"/>
        <w:rPr>
          <w:rFonts w:ascii="Times New Roman" w:hAnsi="Times New Roman"/>
        </w:rPr>
      </w:pPr>
      <w:r w:rsidRPr="00866454">
        <w:rPr>
          <w:rFonts w:ascii="Times New Roman" w:hAnsi="Times New Roman"/>
        </w:rPr>
        <w:t>Development of an interactive web application</w:t>
      </w:r>
      <w:r>
        <w:rPr>
          <w:rFonts w:ascii="Times New Roman" w:hAnsi="Times New Roman"/>
        </w:rPr>
        <w:t xml:space="preserve"> (optimized for accessing through www on PC and smart devices)</w:t>
      </w:r>
      <w:r w:rsidRPr="00866454">
        <w:rPr>
          <w:rFonts w:ascii="Times New Roman" w:hAnsi="Times New Roman"/>
        </w:rPr>
        <w:t xml:space="preserve">, which will allow </w:t>
      </w:r>
      <w:r>
        <w:rPr>
          <w:rFonts w:ascii="Times New Roman" w:hAnsi="Times New Roman"/>
        </w:rPr>
        <w:t>having</w:t>
      </w:r>
      <w:r w:rsidRPr="00866454">
        <w:rPr>
          <w:rFonts w:ascii="Times New Roman" w:hAnsi="Times New Roman"/>
        </w:rPr>
        <w:t xml:space="preserve"> virtual tours in the Old </w:t>
      </w:r>
      <w:proofErr w:type="spellStart"/>
      <w:r w:rsidRPr="00866454">
        <w:rPr>
          <w:rFonts w:ascii="Times New Roman" w:hAnsi="Times New Roman"/>
        </w:rPr>
        <w:t>Theater</w:t>
      </w:r>
      <w:proofErr w:type="spellEnd"/>
      <w:r w:rsidRPr="00866454">
        <w:rPr>
          <w:rFonts w:ascii="Times New Roman" w:hAnsi="Times New Roman"/>
        </w:rPr>
        <w:t xml:space="preserve"> and the</w:t>
      </w:r>
      <w:r>
        <w:rPr>
          <w:rFonts w:ascii="Times New Roman" w:hAnsi="Times New Roman"/>
        </w:rPr>
        <w:t xml:space="preserve"> objects of the</w:t>
      </w:r>
      <w:r w:rsidRPr="00866454">
        <w:rPr>
          <w:rFonts w:ascii="Times New Roman" w:hAnsi="Times New Roman"/>
        </w:rPr>
        <w:t xml:space="preserve"> Old Bazaar in Bitola.</w:t>
      </w:r>
      <w:r>
        <w:rPr>
          <w:rFonts w:ascii="Times New Roman" w:hAnsi="Times New Roman"/>
        </w:rPr>
        <w:t xml:space="preserve"> 3D models should be interactive photo-realistic 3D models of </w:t>
      </w:r>
      <w:r w:rsidRPr="007D3E3D">
        <w:rPr>
          <w:rFonts w:ascii="Times New Roman" w:hAnsi="Times New Roman"/>
        </w:rPr>
        <w:t xml:space="preserve">the Old </w:t>
      </w:r>
      <w:proofErr w:type="spellStart"/>
      <w:r w:rsidRPr="007D3E3D">
        <w:rPr>
          <w:rFonts w:ascii="Times New Roman" w:hAnsi="Times New Roman"/>
        </w:rPr>
        <w:t>Theater</w:t>
      </w:r>
      <w:proofErr w:type="spellEnd"/>
      <w:r w:rsidRPr="007D3E3D">
        <w:rPr>
          <w:rFonts w:ascii="Times New Roman" w:hAnsi="Times New Roman"/>
        </w:rPr>
        <w:t xml:space="preserve"> </w:t>
      </w:r>
      <w:r w:rsidR="00D73742">
        <w:rPr>
          <w:rFonts w:ascii="Times New Roman" w:hAnsi="Times New Roman"/>
        </w:rPr>
        <w:t xml:space="preserve">(exterior and interior) </w:t>
      </w:r>
      <w:r w:rsidRPr="007D3E3D">
        <w:rPr>
          <w:rFonts w:ascii="Times New Roman" w:hAnsi="Times New Roman"/>
        </w:rPr>
        <w:t xml:space="preserve">and </w:t>
      </w:r>
      <w:r w:rsidR="00D73742">
        <w:rPr>
          <w:rFonts w:ascii="Times New Roman" w:hAnsi="Times New Roman"/>
        </w:rPr>
        <w:t>five</w:t>
      </w:r>
      <w:r w:rsidRPr="007D3E3D">
        <w:rPr>
          <w:rFonts w:ascii="Times New Roman" w:hAnsi="Times New Roman"/>
        </w:rPr>
        <w:t xml:space="preserve"> buildings of the Old Bazaar in Bitola</w:t>
      </w:r>
      <w:r w:rsidR="00D73742">
        <w:rPr>
          <w:rFonts w:ascii="Times New Roman" w:hAnsi="Times New Roman"/>
        </w:rPr>
        <w:t xml:space="preserve"> (exterior)</w:t>
      </w:r>
      <w:r>
        <w:rPr>
          <w:rFonts w:ascii="Times New Roman" w:hAnsi="Times New Roman"/>
        </w:rPr>
        <w:t>. The web application should enable to the visitors during the exploring the 3D models to</w:t>
      </w:r>
      <w:r w:rsidR="007650DA">
        <w:rPr>
          <w:rFonts w:ascii="Times New Roman" w:hAnsi="Times New Roman"/>
        </w:rPr>
        <w:t xml:space="preserve"> </w:t>
      </w:r>
      <w:r>
        <w:rPr>
          <w:rFonts w:ascii="Times New Roman" w:hAnsi="Times New Roman"/>
        </w:rPr>
        <w:t>discover info (textual or visual) about the history of the objects (e.g., info about interesting plays in the theatre, interesting stories connected with the objects/ sites, historical photos, or videos, etc.).</w:t>
      </w:r>
    </w:p>
    <w:p w14:paraId="65F058E6" w14:textId="77777777" w:rsidR="00721B99" w:rsidRPr="00764F30" w:rsidRDefault="00721B99" w:rsidP="00721B99">
      <w:pPr>
        <w:pStyle w:val="ListParagraph"/>
        <w:rPr>
          <w:rFonts w:ascii="Times New Roman" w:hAnsi="Times New Roman"/>
          <w:sz w:val="24"/>
          <w:szCs w:val="24"/>
        </w:rPr>
      </w:pPr>
    </w:p>
    <w:p w14:paraId="508F51EF" w14:textId="57745CB8" w:rsidR="00721B99" w:rsidRPr="00764F30" w:rsidRDefault="00721B99" w:rsidP="00721B99">
      <w:pPr>
        <w:rPr>
          <w:rFonts w:ascii="Times New Roman" w:hAnsi="Times New Roman"/>
          <w:sz w:val="22"/>
          <w:szCs w:val="22"/>
        </w:rPr>
      </w:pPr>
      <w:r w:rsidRPr="00764F30">
        <w:rPr>
          <w:rFonts w:ascii="Times New Roman" w:hAnsi="Times New Roman"/>
          <w:sz w:val="22"/>
          <w:szCs w:val="22"/>
        </w:rPr>
        <w:t xml:space="preserve">Please explain in the Organization and Methodology (Annex III) how you will realize these specific works, as well as present your ideas about </w:t>
      </w:r>
      <w:r w:rsidR="00D73742">
        <w:rPr>
          <w:rFonts w:ascii="Times New Roman" w:hAnsi="Times New Roman"/>
          <w:sz w:val="22"/>
          <w:szCs w:val="22"/>
        </w:rPr>
        <w:t xml:space="preserve">the </w:t>
      </w:r>
      <w:r w:rsidRPr="00764F30">
        <w:rPr>
          <w:rFonts w:ascii="Times New Roman" w:hAnsi="Times New Roman"/>
          <w:sz w:val="22"/>
          <w:szCs w:val="22"/>
        </w:rPr>
        <w:t xml:space="preserve">contents of the </w:t>
      </w:r>
      <w:r w:rsidR="00D73742">
        <w:rPr>
          <w:rFonts w:ascii="Times New Roman" w:hAnsi="Times New Roman"/>
          <w:sz w:val="22"/>
          <w:szCs w:val="22"/>
        </w:rPr>
        <w:t xml:space="preserve">digital map, </w:t>
      </w:r>
      <w:r w:rsidRPr="00764F30">
        <w:rPr>
          <w:rFonts w:ascii="Times New Roman" w:hAnsi="Times New Roman"/>
          <w:sz w:val="22"/>
          <w:szCs w:val="22"/>
        </w:rPr>
        <w:t>3D Models</w:t>
      </w:r>
      <w:r w:rsidR="00D73742">
        <w:rPr>
          <w:rFonts w:ascii="Times New Roman" w:hAnsi="Times New Roman"/>
          <w:sz w:val="22"/>
          <w:szCs w:val="22"/>
        </w:rPr>
        <w:t>,</w:t>
      </w:r>
      <w:r w:rsidRPr="00764F30">
        <w:rPr>
          <w:rFonts w:ascii="Times New Roman" w:hAnsi="Times New Roman"/>
          <w:sz w:val="22"/>
          <w:szCs w:val="22"/>
        </w:rPr>
        <w:t xml:space="preserve"> and the web application.</w:t>
      </w:r>
    </w:p>
    <w:p w14:paraId="25472A9F" w14:textId="0B8AE5F9" w:rsidR="00721B99" w:rsidRDefault="00721B99" w:rsidP="00721B99">
      <w:pPr>
        <w:rPr>
          <w:rFonts w:ascii="Times New Roman" w:hAnsi="Times New Roman"/>
          <w:sz w:val="22"/>
          <w:szCs w:val="22"/>
        </w:rPr>
      </w:pPr>
      <w:r w:rsidRPr="00764F30">
        <w:rPr>
          <w:rFonts w:ascii="Times New Roman" w:hAnsi="Times New Roman"/>
          <w:sz w:val="22"/>
          <w:szCs w:val="22"/>
        </w:rPr>
        <w:lastRenderedPageBreak/>
        <w:t>The produced digital outputs (3D models, animations, web application) must comply with the rules laid down in the Information and Publicity Guide for Final Beneficiaries published by the Joint Secretariat of Interreg IPA Programme for Cross Border Cooperation “Greece-North Macedonia 2014-2020”.</w:t>
      </w:r>
    </w:p>
    <w:p w14:paraId="6AA5311C" w14:textId="40001BB5" w:rsidR="00802EC7" w:rsidRPr="00764F30" w:rsidRDefault="00802EC7" w:rsidP="00721B99">
      <w:pPr>
        <w:rPr>
          <w:rFonts w:ascii="Times New Roman" w:hAnsi="Times New Roman"/>
          <w:sz w:val="22"/>
          <w:szCs w:val="22"/>
        </w:rPr>
      </w:pPr>
      <w:hyperlink r:id="rId14" w:history="1">
        <w:r>
          <w:rPr>
            <w:rStyle w:val="Hyperlink"/>
          </w:rPr>
          <w:t>http://www.ipa-cbc-programme.eu/gallery/Files/Library/Information--Publicity-Guide_Name-change_November-2019.pdf</w:t>
        </w:r>
      </w:hyperlink>
    </w:p>
    <w:p w14:paraId="066A6408" w14:textId="77777777" w:rsidR="00D81857" w:rsidRPr="0063749B" w:rsidRDefault="00D81857" w:rsidP="009D2CAF">
      <w:pPr>
        <w:pStyle w:val="Heading2"/>
      </w:pPr>
      <w:r w:rsidRPr="0063749B">
        <w:t>Project management</w:t>
      </w:r>
      <w:bookmarkEnd w:id="21"/>
      <w:bookmarkEnd w:id="22"/>
    </w:p>
    <w:p w14:paraId="066A6409" w14:textId="77777777" w:rsidR="00D81857" w:rsidRPr="0063749B" w:rsidRDefault="00D81857" w:rsidP="008D141B">
      <w:pPr>
        <w:pStyle w:val="Heading3"/>
        <w:keepNext w:val="0"/>
      </w:pPr>
      <w:r w:rsidRPr="0063749B">
        <w:t>Responsible body</w:t>
      </w:r>
    </w:p>
    <w:p w14:paraId="066A640A" w14:textId="49B6AB56" w:rsidR="00D81857" w:rsidRPr="0063749B" w:rsidRDefault="00047270" w:rsidP="008D141B">
      <w:pPr>
        <w:rPr>
          <w:rFonts w:ascii="Times New Roman" w:hAnsi="Times New Roman"/>
          <w:sz w:val="22"/>
          <w:szCs w:val="22"/>
        </w:rPr>
      </w:pPr>
      <w:r>
        <w:rPr>
          <w:rFonts w:ascii="Times New Roman" w:hAnsi="Times New Roman"/>
          <w:sz w:val="22"/>
          <w:szCs w:val="22"/>
        </w:rPr>
        <w:t>Project CINECULTURE/ Municipality of Bitola</w:t>
      </w:r>
    </w:p>
    <w:p w14:paraId="066A640B" w14:textId="77777777" w:rsidR="00D81857" w:rsidRPr="0063749B" w:rsidRDefault="00D81857" w:rsidP="008D141B">
      <w:pPr>
        <w:pStyle w:val="Heading3"/>
        <w:keepNext w:val="0"/>
      </w:pPr>
      <w:r w:rsidRPr="0063749B">
        <w:t>Management structure</w:t>
      </w:r>
    </w:p>
    <w:p w14:paraId="1D0AD779" w14:textId="1CAE6015" w:rsidR="00047270" w:rsidRPr="00047270" w:rsidRDefault="00047270" w:rsidP="00047270">
      <w:pPr>
        <w:rPr>
          <w:rFonts w:ascii="Times New Roman" w:hAnsi="Times New Roman"/>
          <w:sz w:val="22"/>
          <w:szCs w:val="22"/>
        </w:rPr>
      </w:pPr>
      <w:r w:rsidRPr="00047270">
        <w:rPr>
          <w:rFonts w:ascii="Times New Roman" w:hAnsi="Times New Roman"/>
          <w:sz w:val="22"/>
          <w:szCs w:val="22"/>
        </w:rPr>
        <w:t>Project management structure consist</w:t>
      </w:r>
      <w:r>
        <w:rPr>
          <w:rFonts w:ascii="Times New Roman" w:hAnsi="Times New Roman"/>
          <w:sz w:val="22"/>
          <w:szCs w:val="22"/>
        </w:rPr>
        <w:t>s</w:t>
      </w:r>
      <w:r w:rsidRPr="00047270">
        <w:rPr>
          <w:rFonts w:ascii="Times New Roman" w:hAnsi="Times New Roman"/>
          <w:sz w:val="22"/>
          <w:szCs w:val="22"/>
        </w:rPr>
        <w:t xml:space="preserve"> of </w:t>
      </w:r>
      <w:r w:rsidR="00D73742">
        <w:rPr>
          <w:rFonts w:ascii="Times New Roman" w:hAnsi="Times New Roman"/>
          <w:sz w:val="22"/>
          <w:szCs w:val="22"/>
        </w:rPr>
        <w:t xml:space="preserve">a </w:t>
      </w:r>
      <w:r w:rsidRPr="00047270">
        <w:rPr>
          <w:rFonts w:ascii="Times New Roman" w:hAnsi="Times New Roman"/>
          <w:sz w:val="22"/>
          <w:szCs w:val="22"/>
        </w:rPr>
        <w:t>project manager, financial manager</w:t>
      </w:r>
      <w:r w:rsidR="002E0E7C">
        <w:rPr>
          <w:rFonts w:ascii="Times New Roman" w:hAnsi="Times New Roman"/>
          <w:sz w:val="22"/>
          <w:szCs w:val="22"/>
        </w:rPr>
        <w:t>,</w:t>
      </w:r>
      <w:r w:rsidRPr="00047270">
        <w:rPr>
          <w:rFonts w:ascii="Times New Roman" w:hAnsi="Times New Roman"/>
          <w:sz w:val="22"/>
          <w:szCs w:val="22"/>
        </w:rPr>
        <w:t xml:space="preserve"> and administrative officer</w:t>
      </w:r>
      <w:r>
        <w:rPr>
          <w:rFonts w:ascii="Times New Roman" w:hAnsi="Times New Roman"/>
          <w:sz w:val="22"/>
          <w:szCs w:val="22"/>
        </w:rPr>
        <w:t xml:space="preserve"> (</w:t>
      </w:r>
      <w:proofErr w:type="spellStart"/>
      <w:r w:rsidRPr="00047270">
        <w:rPr>
          <w:rFonts w:ascii="Times New Roman" w:hAnsi="Times New Roman"/>
          <w:sz w:val="22"/>
          <w:szCs w:val="22"/>
        </w:rPr>
        <w:t>Evgenija</w:t>
      </w:r>
      <w:proofErr w:type="spellEnd"/>
      <w:r w:rsidRPr="00047270">
        <w:rPr>
          <w:rFonts w:ascii="Times New Roman" w:hAnsi="Times New Roman"/>
          <w:sz w:val="22"/>
          <w:szCs w:val="22"/>
        </w:rPr>
        <w:t xml:space="preserve"> </w:t>
      </w:r>
      <w:proofErr w:type="spellStart"/>
      <w:r w:rsidRPr="00047270">
        <w:rPr>
          <w:rFonts w:ascii="Times New Roman" w:hAnsi="Times New Roman"/>
          <w:sz w:val="22"/>
          <w:szCs w:val="22"/>
        </w:rPr>
        <w:t>Bektash</w:t>
      </w:r>
      <w:proofErr w:type="spellEnd"/>
      <w:r w:rsidRPr="00047270">
        <w:rPr>
          <w:rFonts w:ascii="Times New Roman" w:hAnsi="Times New Roman"/>
          <w:sz w:val="22"/>
          <w:szCs w:val="22"/>
        </w:rPr>
        <w:t xml:space="preserve"> </w:t>
      </w:r>
      <w:proofErr w:type="spellStart"/>
      <w:r w:rsidRPr="00047270">
        <w:rPr>
          <w:rFonts w:ascii="Times New Roman" w:hAnsi="Times New Roman"/>
          <w:sz w:val="22"/>
          <w:szCs w:val="22"/>
        </w:rPr>
        <w:t>Josifovska</w:t>
      </w:r>
      <w:proofErr w:type="spellEnd"/>
      <w:r w:rsidRPr="00047270">
        <w:rPr>
          <w:rFonts w:ascii="Times New Roman" w:hAnsi="Times New Roman"/>
          <w:sz w:val="22"/>
          <w:szCs w:val="22"/>
        </w:rPr>
        <w:t xml:space="preserve">, project manager, </w:t>
      </w:r>
      <w:proofErr w:type="spellStart"/>
      <w:r w:rsidRPr="00047270">
        <w:rPr>
          <w:rFonts w:ascii="Times New Roman" w:hAnsi="Times New Roman"/>
          <w:sz w:val="22"/>
          <w:szCs w:val="22"/>
        </w:rPr>
        <w:t>Marija</w:t>
      </w:r>
      <w:proofErr w:type="spellEnd"/>
      <w:r w:rsidRPr="00047270">
        <w:rPr>
          <w:rFonts w:ascii="Times New Roman" w:hAnsi="Times New Roman"/>
          <w:sz w:val="22"/>
          <w:szCs w:val="22"/>
        </w:rPr>
        <w:t xml:space="preserve"> </w:t>
      </w:r>
      <w:proofErr w:type="spellStart"/>
      <w:r w:rsidRPr="00047270">
        <w:rPr>
          <w:rFonts w:ascii="Times New Roman" w:hAnsi="Times New Roman"/>
          <w:sz w:val="22"/>
          <w:szCs w:val="22"/>
        </w:rPr>
        <w:t>Savevska</w:t>
      </w:r>
      <w:proofErr w:type="spellEnd"/>
      <w:r w:rsidRPr="00047270">
        <w:rPr>
          <w:rFonts w:ascii="Times New Roman" w:hAnsi="Times New Roman"/>
          <w:sz w:val="22"/>
          <w:szCs w:val="22"/>
        </w:rPr>
        <w:t xml:space="preserve">, Financial manager, </w:t>
      </w:r>
      <w:proofErr w:type="spellStart"/>
      <w:r w:rsidRPr="00047270">
        <w:rPr>
          <w:rFonts w:ascii="Times New Roman" w:hAnsi="Times New Roman"/>
          <w:sz w:val="22"/>
          <w:szCs w:val="22"/>
        </w:rPr>
        <w:t>Cvetanka</w:t>
      </w:r>
      <w:proofErr w:type="spellEnd"/>
      <w:r w:rsidRPr="00047270">
        <w:rPr>
          <w:rFonts w:ascii="Times New Roman" w:hAnsi="Times New Roman"/>
          <w:sz w:val="22"/>
          <w:szCs w:val="22"/>
        </w:rPr>
        <w:t xml:space="preserve"> </w:t>
      </w:r>
      <w:proofErr w:type="spellStart"/>
      <w:r w:rsidRPr="00047270">
        <w:rPr>
          <w:rFonts w:ascii="Times New Roman" w:hAnsi="Times New Roman"/>
          <w:sz w:val="22"/>
          <w:szCs w:val="22"/>
        </w:rPr>
        <w:t>Ristevska</w:t>
      </w:r>
      <w:proofErr w:type="spellEnd"/>
      <w:r w:rsidRPr="00047270">
        <w:rPr>
          <w:rFonts w:ascii="Times New Roman" w:hAnsi="Times New Roman"/>
          <w:sz w:val="22"/>
          <w:szCs w:val="22"/>
        </w:rPr>
        <w:t>, administrative officer</w:t>
      </w:r>
      <w:r>
        <w:rPr>
          <w:rFonts w:ascii="Times New Roman" w:hAnsi="Times New Roman"/>
          <w:sz w:val="22"/>
          <w:szCs w:val="22"/>
        </w:rPr>
        <w:t>)</w:t>
      </w:r>
      <w:r w:rsidRPr="00047270">
        <w:rPr>
          <w:rFonts w:ascii="Times New Roman" w:hAnsi="Times New Roman"/>
          <w:sz w:val="22"/>
          <w:szCs w:val="22"/>
        </w:rPr>
        <w:t>.</w:t>
      </w:r>
      <w:r>
        <w:rPr>
          <w:rFonts w:ascii="Times New Roman" w:hAnsi="Times New Roman"/>
          <w:sz w:val="22"/>
          <w:szCs w:val="22"/>
        </w:rPr>
        <w:t xml:space="preserve"> </w:t>
      </w:r>
      <w:r w:rsidRPr="00047270">
        <w:rPr>
          <w:rFonts w:ascii="Times New Roman" w:hAnsi="Times New Roman"/>
          <w:sz w:val="22"/>
          <w:szCs w:val="22"/>
        </w:rPr>
        <w:t xml:space="preserve">For the </w:t>
      </w:r>
      <w:r>
        <w:rPr>
          <w:rFonts w:ascii="Times New Roman" w:hAnsi="Times New Roman"/>
          <w:sz w:val="22"/>
          <w:szCs w:val="22"/>
        </w:rPr>
        <w:t>deliverables</w:t>
      </w:r>
      <w:r w:rsidR="00D73742">
        <w:rPr>
          <w:rFonts w:ascii="Times New Roman" w:hAnsi="Times New Roman"/>
          <w:sz w:val="22"/>
          <w:szCs w:val="22"/>
        </w:rPr>
        <w:t>,</w:t>
      </w:r>
      <w:r w:rsidRPr="00047270">
        <w:rPr>
          <w:rFonts w:ascii="Times New Roman" w:hAnsi="Times New Roman"/>
          <w:sz w:val="22"/>
          <w:szCs w:val="22"/>
        </w:rPr>
        <w:t xml:space="preserve"> there will be </w:t>
      </w:r>
      <w:r w:rsidR="00D73742">
        <w:rPr>
          <w:rFonts w:ascii="Times New Roman" w:hAnsi="Times New Roman"/>
          <w:sz w:val="22"/>
          <w:szCs w:val="22"/>
        </w:rPr>
        <w:t xml:space="preserve">a </w:t>
      </w:r>
      <w:r w:rsidRPr="00047270">
        <w:rPr>
          <w:rFonts w:ascii="Times New Roman" w:hAnsi="Times New Roman"/>
          <w:sz w:val="22"/>
          <w:szCs w:val="22"/>
        </w:rPr>
        <w:t>committee that will have to check and confirm the deliver</w:t>
      </w:r>
      <w:r>
        <w:rPr>
          <w:rFonts w:ascii="Times New Roman" w:hAnsi="Times New Roman"/>
          <w:sz w:val="22"/>
          <w:szCs w:val="22"/>
        </w:rPr>
        <w:t>ables are</w:t>
      </w:r>
      <w:r w:rsidRPr="00047270">
        <w:rPr>
          <w:rFonts w:ascii="Times New Roman" w:hAnsi="Times New Roman"/>
          <w:sz w:val="22"/>
          <w:szCs w:val="22"/>
        </w:rPr>
        <w:t xml:space="preserve"> in accord</w:t>
      </w:r>
      <w:r>
        <w:rPr>
          <w:rFonts w:ascii="Times New Roman" w:hAnsi="Times New Roman"/>
          <w:sz w:val="22"/>
          <w:szCs w:val="22"/>
        </w:rPr>
        <w:t xml:space="preserve">ance </w:t>
      </w:r>
      <w:r w:rsidR="00D73742">
        <w:rPr>
          <w:rFonts w:ascii="Times New Roman" w:hAnsi="Times New Roman"/>
          <w:sz w:val="22"/>
          <w:szCs w:val="22"/>
        </w:rPr>
        <w:t>with</w:t>
      </w:r>
      <w:r>
        <w:rPr>
          <w:rFonts w:ascii="Times New Roman" w:hAnsi="Times New Roman"/>
          <w:sz w:val="22"/>
          <w:szCs w:val="22"/>
        </w:rPr>
        <w:t xml:space="preserve"> this </w:t>
      </w:r>
      <w:proofErr w:type="spellStart"/>
      <w:r>
        <w:rPr>
          <w:rFonts w:ascii="Times New Roman" w:hAnsi="Times New Roman"/>
          <w:sz w:val="22"/>
          <w:szCs w:val="22"/>
        </w:rPr>
        <w:t>ToR</w:t>
      </w:r>
      <w:proofErr w:type="spellEnd"/>
      <w:r w:rsidRPr="00047270">
        <w:rPr>
          <w:rFonts w:ascii="Times New Roman" w:hAnsi="Times New Roman"/>
          <w:sz w:val="22"/>
          <w:szCs w:val="22"/>
        </w:rPr>
        <w:t xml:space="preserve">. </w:t>
      </w:r>
    </w:p>
    <w:p w14:paraId="066A640D" w14:textId="77777777" w:rsidR="00D81857" w:rsidRPr="0063749B" w:rsidRDefault="00D81857" w:rsidP="008D141B">
      <w:pPr>
        <w:pStyle w:val="Heading3"/>
        <w:keepNext w:val="0"/>
      </w:pPr>
      <w:r w:rsidRPr="0063749B">
        <w:t xml:space="preserve">Facilities to be provided by the </w:t>
      </w:r>
      <w:r w:rsidR="00E21553">
        <w:t>c</w:t>
      </w:r>
      <w:r w:rsidRPr="0063749B">
        <w:t xml:space="preserve">ontracting </w:t>
      </w:r>
      <w:r w:rsidR="00E21553">
        <w:t>a</w:t>
      </w:r>
      <w:r w:rsidRPr="0063749B">
        <w:t>uthority and/or other parties</w:t>
      </w:r>
    </w:p>
    <w:p w14:paraId="066A640E" w14:textId="08FB7184" w:rsidR="00D81857" w:rsidRPr="0063749B" w:rsidRDefault="00501BD6" w:rsidP="008D141B">
      <w:pPr>
        <w:rPr>
          <w:rFonts w:ascii="Times New Roman" w:hAnsi="Times New Roman"/>
          <w:sz w:val="22"/>
          <w:szCs w:val="22"/>
        </w:rPr>
      </w:pPr>
      <w:r>
        <w:rPr>
          <w:rFonts w:ascii="Times New Roman" w:hAnsi="Times New Roman"/>
          <w:sz w:val="22"/>
          <w:szCs w:val="22"/>
        </w:rPr>
        <w:t>None</w:t>
      </w:r>
    </w:p>
    <w:p w14:paraId="066A640F" w14:textId="77777777" w:rsidR="00D81857" w:rsidRPr="0063749B" w:rsidRDefault="00D81857" w:rsidP="008A65FE">
      <w:pPr>
        <w:pStyle w:val="Heading1"/>
      </w:pPr>
      <w:bookmarkStart w:id="24" w:name="_Toc424210171"/>
      <w:r w:rsidRPr="0063749B">
        <w:t>LOGISTICS AND TIMING</w:t>
      </w:r>
      <w:bookmarkEnd w:id="24"/>
    </w:p>
    <w:p w14:paraId="066A6410" w14:textId="77777777" w:rsidR="00D81857" w:rsidRPr="0063749B" w:rsidRDefault="00D81857" w:rsidP="009D2CAF">
      <w:pPr>
        <w:pStyle w:val="Heading2"/>
      </w:pPr>
      <w:bookmarkStart w:id="25" w:name="_Toc424210172"/>
      <w:r w:rsidRPr="0063749B">
        <w:t>Location</w:t>
      </w:r>
      <w:bookmarkEnd w:id="25"/>
    </w:p>
    <w:p w14:paraId="066A6411" w14:textId="4FAC56C2" w:rsidR="00D81857" w:rsidRPr="0063749B" w:rsidRDefault="00501BD6" w:rsidP="008D141B">
      <w:pPr>
        <w:rPr>
          <w:rFonts w:ascii="Times New Roman" w:hAnsi="Times New Roman"/>
          <w:sz w:val="22"/>
          <w:szCs w:val="22"/>
        </w:rPr>
      </w:pPr>
      <w:r>
        <w:rPr>
          <w:rFonts w:ascii="Times New Roman" w:hAnsi="Times New Roman"/>
          <w:sz w:val="22"/>
          <w:szCs w:val="22"/>
        </w:rPr>
        <w:t>Bitola, Republic of North Macedonia</w:t>
      </w:r>
    </w:p>
    <w:p w14:paraId="066A6412" w14:textId="77777777" w:rsidR="00D81857" w:rsidRPr="0063749B" w:rsidRDefault="00875B1B" w:rsidP="009D2CAF">
      <w:pPr>
        <w:pStyle w:val="Heading2"/>
      </w:pPr>
      <w:bookmarkStart w:id="26" w:name="_Toc424210173"/>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6"/>
    </w:p>
    <w:p w14:paraId="066A6413" w14:textId="33D398AA"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w:t>
      </w:r>
      <w:r w:rsidR="00CC28FB">
        <w:rPr>
          <w:rFonts w:ascii="Times New Roman" w:hAnsi="Times New Roman"/>
          <w:sz w:val="22"/>
          <w:szCs w:val="22"/>
        </w:rPr>
        <w:t xml:space="preserve"> when the contract is signed</w:t>
      </w:r>
      <w:r w:rsidR="00D73742">
        <w:rPr>
          <w:rFonts w:ascii="Times New Roman" w:hAnsi="Times New Roman"/>
          <w:sz w:val="22"/>
          <w:szCs w:val="22"/>
        </w:rPr>
        <w:t>,</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BE5AEE">
        <w:rPr>
          <w:rFonts w:ascii="Times New Roman" w:hAnsi="Times New Roman"/>
          <w:sz w:val="22"/>
          <w:szCs w:val="22"/>
        </w:rPr>
        <w:t>four</w:t>
      </w:r>
      <w:r w:rsidRPr="0063749B">
        <w:rPr>
          <w:rFonts w:ascii="Times New Roman" w:hAnsi="Times New Roman"/>
          <w:sz w:val="22"/>
          <w:szCs w:val="22"/>
        </w:rPr>
        <w:t xml:space="preserve"> 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14:paraId="61BCF23E" w14:textId="77777777" w:rsidR="007650DA" w:rsidRPr="0063749B" w:rsidRDefault="007650DA" w:rsidP="007650DA">
      <w:pPr>
        <w:pStyle w:val="Heading1"/>
      </w:pPr>
      <w:bookmarkStart w:id="27" w:name="_Toc424210174"/>
      <w:r w:rsidRPr="0063749B">
        <w:t>REQUIREMENTS</w:t>
      </w:r>
      <w:bookmarkEnd w:id="27"/>
    </w:p>
    <w:p w14:paraId="28A63015" w14:textId="77777777" w:rsidR="007650DA" w:rsidRDefault="007650DA" w:rsidP="007650DA">
      <w:pPr>
        <w:pStyle w:val="Heading2"/>
      </w:pPr>
      <w:bookmarkStart w:id="28" w:name="_Toc424210175"/>
      <w:r>
        <w:t>Staff</w:t>
      </w:r>
      <w:bookmarkEnd w:id="28"/>
    </w:p>
    <w:p w14:paraId="0A8F5D44" w14:textId="77777777" w:rsidR="007650DA" w:rsidRPr="00287A5B" w:rsidRDefault="007650DA" w:rsidP="007650DA">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Pr>
          <w:rFonts w:ascii="Times New Roman" w:hAnsi="Times New Roman"/>
          <w:sz w:val="22"/>
          <w:szCs w:val="22"/>
        </w:rPr>
        <w:t>partner</w:t>
      </w:r>
      <w:r w:rsidRPr="00287A5B">
        <w:rPr>
          <w:rFonts w:ascii="Times New Roman" w:hAnsi="Times New Roman"/>
          <w:sz w:val="22"/>
          <w:szCs w:val="22"/>
        </w:rPr>
        <w:t xml:space="preserve"> country</w:t>
      </w:r>
      <w:r>
        <w:rPr>
          <w:rFonts w:ascii="Times New Roman" w:hAnsi="Times New Roman"/>
          <w:sz w:val="22"/>
          <w:szCs w:val="22"/>
        </w:rPr>
        <w:t xml:space="preserve">, or of </w:t>
      </w:r>
      <w:r w:rsidRPr="00253608">
        <w:rPr>
          <w:rFonts w:ascii="Times New Roman" w:hAnsi="Times New Roman"/>
          <w:sz w:val="22"/>
          <w:szCs w:val="22"/>
        </w:rPr>
        <w:t>international/regional organi</w:t>
      </w:r>
      <w:r>
        <w:rPr>
          <w:rFonts w:ascii="Times New Roman" w:hAnsi="Times New Roman"/>
          <w:sz w:val="22"/>
          <w:szCs w:val="22"/>
        </w:rPr>
        <w:t>z</w:t>
      </w:r>
      <w:r w:rsidRPr="00253608">
        <w:rPr>
          <w:rFonts w:ascii="Times New Roman" w:hAnsi="Times New Roman"/>
          <w:sz w:val="22"/>
          <w:szCs w:val="22"/>
        </w:rPr>
        <w:t>ations based in the country,</w:t>
      </w:r>
      <w:r w:rsidRPr="00287A5B">
        <w:rPr>
          <w:rFonts w:ascii="Times New Roman" w:hAnsi="Times New Roman"/>
          <w:sz w:val="22"/>
          <w:szCs w:val="22"/>
        </w:rPr>
        <w:t xml:space="preserve"> </w:t>
      </w:r>
      <w:r>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14:paraId="38F99FB1" w14:textId="77777777" w:rsidR="007650DA" w:rsidRPr="0063749B" w:rsidRDefault="007650DA" w:rsidP="007650DA">
      <w:pPr>
        <w:pStyle w:val="Heading3"/>
        <w:keepNext w:val="0"/>
      </w:pPr>
      <w:r w:rsidRPr="0063749B">
        <w:t>Key experts</w:t>
      </w:r>
    </w:p>
    <w:p w14:paraId="5B7026A9" w14:textId="77777777" w:rsidR="007650DA" w:rsidRPr="00B25468" w:rsidRDefault="007650DA" w:rsidP="007650DA">
      <w:pPr>
        <w:keepNext/>
        <w:rPr>
          <w:rFonts w:ascii="Times New Roman" w:hAnsi="Times New Roman"/>
          <w:sz w:val="22"/>
          <w:szCs w:val="22"/>
        </w:rPr>
      </w:pPr>
      <w:r w:rsidRPr="00B25468">
        <w:rPr>
          <w:rFonts w:ascii="Times New Roman" w:hAnsi="Times New Roman"/>
          <w:sz w:val="22"/>
          <w:szCs w:val="22"/>
        </w:rPr>
        <w:lastRenderedPageBreak/>
        <w:t>Key experts are defined</w:t>
      </w:r>
      <w:r>
        <w:rPr>
          <w:rFonts w:ascii="Times New Roman" w:hAnsi="Times New Roman"/>
          <w:sz w:val="22"/>
          <w:szCs w:val="22"/>
        </w:rPr>
        <w:t>,</w:t>
      </w:r>
      <w:r w:rsidRPr="00B25468">
        <w:rPr>
          <w:rFonts w:ascii="Times New Roman" w:hAnsi="Times New Roman"/>
          <w:sz w:val="22"/>
          <w:szCs w:val="22"/>
        </w:rPr>
        <w:t xml:space="preserve"> and they must submit CVs and signed statements of exclusivity and availability. </w:t>
      </w:r>
    </w:p>
    <w:p w14:paraId="788807AB" w14:textId="77777777" w:rsidR="007650DA" w:rsidRPr="00B25468" w:rsidRDefault="007650DA" w:rsidP="007650DA">
      <w:pPr>
        <w:keepNext/>
        <w:rPr>
          <w:rFonts w:ascii="Times New Roman" w:hAnsi="Times New Roman"/>
          <w:sz w:val="22"/>
          <w:szCs w:val="22"/>
        </w:rPr>
      </w:pPr>
      <w:r w:rsidRPr="00B25468">
        <w:rPr>
          <w:rFonts w:ascii="Times New Roman" w:hAnsi="Times New Roman"/>
          <w:sz w:val="22"/>
          <w:szCs w:val="22"/>
        </w:rPr>
        <w:t>All experts who have a crucial role in implementing the contract are referred to as key experts. The profiles of the key experts for this contract are as follows:</w:t>
      </w:r>
    </w:p>
    <w:p w14:paraId="159B2901" w14:textId="77777777" w:rsidR="007650DA" w:rsidRPr="005609E8" w:rsidRDefault="007650DA" w:rsidP="007650DA">
      <w:pPr>
        <w:tabs>
          <w:tab w:val="left" w:pos="1134"/>
        </w:tabs>
        <w:rPr>
          <w:rFonts w:ascii="Times New Roman" w:hAnsi="Times New Roman"/>
          <w:b/>
          <w:sz w:val="22"/>
          <w:szCs w:val="22"/>
        </w:rPr>
      </w:pPr>
      <w:r w:rsidRPr="005609E8">
        <w:rPr>
          <w:rFonts w:ascii="Times New Roman" w:hAnsi="Times New Roman"/>
          <w:b/>
          <w:sz w:val="22"/>
          <w:szCs w:val="22"/>
        </w:rPr>
        <w:t>Key expert 1: Team leader</w:t>
      </w:r>
    </w:p>
    <w:p w14:paraId="7C80C4D4" w14:textId="77777777" w:rsidR="007650DA" w:rsidRPr="0063749B" w:rsidRDefault="007650DA" w:rsidP="007650DA">
      <w:pPr>
        <w:tabs>
          <w:tab w:val="left" w:pos="1134"/>
        </w:tabs>
        <w:rPr>
          <w:rFonts w:ascii="Times New Roman" w:hAnsi="Times New Roman"/>
          <w:sz w:val="22"/>
          <w:szCs w:val="22"/>
        </w:rPr>
      </w:pPr>
      <w:r w:rsidRPr="005609E8">
        <w:rPr>
          <w:rFonts w:ascii="Times New Roman" w:hAnsi="Times New Roman"/>
          <w:sz w:val="22"/>
          <w:szCs w:val="22"/>
        </w:rPr>
        <w:t>Qualifications and skills</w:t>
      </w:r>
      <w:r>
        <w:rPr>
          <w:rFonts w:ascii="Times New Roman" w:hAnsi="Times New Roman"/>
          <w:sz w:val="22"/>
          <w:szCs w:val="22"/>
        </w:rPr>
        <w:t xml:space="preserve">: </w:t>
      </w:r>
      <w:bookmarkStart w:id="29" w:name="_Hlk24930618"/>
      <w:r>
        <w:rPr>
          <w:rFonts w:ascii="Times New Roman" w:hAnsi="Times New Roman"/>
          <w:sz w:val="22"/>
          <w:szCs w:val="22"/>
        </w:rPr>
        <w:t>Minimum bachelor degree in engineering or administration. Master or PhD level is preferable.</w:t>
      </w:r>
    </w:p>
    <w:bookmarkEnd w:id="29"/>
    <w:p w14:paraId="730C056E" w14:textId="77777777" w:rsidR="007650DA" w:rsidRPr="0063749B" w:rsidRDefault="007650DA" w:rsidP="007650DA">
      <w:pPr>
        <w:rPr>
          <w:rFonts w:ascii="Times New Roman" w:hAnsi="Times New Roman"/>
          <w:sz w:val="22"/>
          <w:szCs w:val="22"/>
        </w:rPr>
      </w:pPr>
      <w:r w:rsidRPr="005609E8">
        <w:rPr>
          <w:rFonts w:ascii="Times New Roman" w:hAnsi="Times New Roman"/>
          <w:sz w:val="22"/>
          <w:szCs w:val="22"/>
        </w:rPr>
        <w:t xml:space="preserve">General professional experience: At least </w:t>
      </w:r>
      <w:r>
        <w:rPr>
          <w:rFonts w:ascii="Times New Roman" w:hAnsi="Times New Roman"/>
          <w:sz w:val="22"/>
          <w:szCs w:val="22"/>
        </w:rPr>
        <w:t>three</w:t>
      </w:r>
      <w:r w:rsidRPr="005609E8">
        <w:rPr>
          <w:rFonts w:ascii="Times New Roman" w:hAnsi="Times New Roman"/>
          <w:sz w:val="22"/>
          <w:szCs w:val="22"/>
        </w:rPr>
        <w:t xml:space="preserve"> years’ experience in managing projects</w:t>
      </w:r>
      <w:r>
        <w:rPr>
          <w:rFonts w:ascii="Times New Roman" w:hAnsi="Times New Roman"/>
          <w:sz w:val="22"/>
          <w:szCs w:val="22"/>
        </w:rPr>
        <w:t xml:space="preserve"> of complexity and nature similar to this contract. Preferable requirement at </w:t>
      </w:r>
      <w:r w:rsidRPr="005609E8">
        <w:rPr>
          <w:rFonts w:ascii="Times New Roman" w:hAnsi="Times New Roman"/>
          <w:sz w:val="22"/>
          <w:szCs w:val="22"/>
        </w:rPr>
        <w:t xml:space="preserve">least </w:t>
      </w:r>
      <w:r>
        <w:rPr>
          <w:rFonts w:ascii="Times New Roman" w:hAnsi="Times New Roman"/>
          <w:sz w:val="22"/>
          <w:szCs w:val="22"/>
        </w:rPr>
        <w:t>five</w:t>
      </w:r>
      <w:r w:rsidRPr="005609E8">
        <w:rPr>
          <w:rFonts w:ascii="Times New Roman" w:hAnsi="Times New Roman"/>
          <w:sz w:val="22"/>
          <w:szCs w:val="22"/>
        </w:rPr>
        <w:t xml:space="preserve"> years’ experience in managing projects</w:t>
      </w:r>
      <w:r>
        <w:rPr>
          <w:rFonts w:ascii="Times New Roman" w:hAnsi="Times New Roman"/>
          <w:sz w:val="22"/>
          <w:szCs w:val="22"/>
        </w:rPr>
        <w:t xml:space="preserve"> of complexity and nature similar to this contract. </w:t>
      </w:r>
    </w:p>
    <w:p w14:paraId="2F393616" w14:textId="77777777" w:rsidR="007650DA" w:rsidRPr="0063749B" w:rsidRDefault="007650DA" w:rsidP="007650DA">
      <w:pPr>
        <w:rPr>
          <w:rFonts w:ascii="Times New Roman" w:hAnsi="Times New Roman"/>
          <w:sz w:val="22"/>
          <w:szCs w:val="22"/>
        </w:rPr>
      </w:pPr>
      <w:r w:rsidRPr="004127ED">
        <w:rPr>
          <w:rFonts w:ascii="Times New Roman" w:hAnsi="Times New Roman"/>
          <w:sz w:val="22"/>
          <w:szCs w:val="22"/>
        </w:rPr>
        <w:t>Specific professional experience</w:t>
      </w:r>
      <w:r>
        <w:rPr>
          <w:rFonts w:ascii="Times New Roman" w:hAnsi="Times New Roman"/>
          <w:sz w:val="22"/>
          <w:szCs w:val="22"/>
        </w:rPr>
        <w:t xml:space="preserve">: </w:t>
      </w:r>
      <w:r w:rsidRPr="005609E8">
        <w:rPr>
          <w:rFonts w:ascii="Times New Roman" w:hAnsi="Times New Roman"/>
          <w:sz w:val="22"/>
          <w:szCs w:val="22"/>
        </w:rPr>
        <w:t xml:space="preserve">At least </w:t>
      </w:r>
      <w:r>
        <w:rPr>
          <w:rFonts w:ascii="Times New Roman" w:hAnsi="Times New Roman"/>
          <w:sz w:val="22"/>
          <w:szCs w:val="22"/>
        </w:rPr>
        <w:t xml:space="preserve">one </w:t>
      </w:r>
      <w:r w:rsidRPr="005609E8">
        <w:rPr>
          <w:rFonts w:ascii="Times New Roman" w:hAnsi="Times New Roman"/>
          <w:sz w:val="22"/>
          <w:szCs w:val="22"/>
        </w:rPr>
        <w:t>manag</w:t>
      </w:r>
      <w:r>
        <w:rPr>
          <w:rFonts w:ascii="Times New Roman" w:hAnsi="Times New Roman"/>
          <w:sz w:val="22"/>
          <w:szCs w:val="22"/>
        </w:rPr>
        <w:t>ed</w:t>
      </w:r>
      <w:r w:rsidRPr="005609E8">
        <w:rPr>
          <w:rFonts w:ascii="Times New Roman" w:hAnsi="Times New Roman"/>
          <w:sz w:val="22"/>
          <w:szCs w:val="22"/>
        </w:rPr>
        <w:t xml:space="preserve"> project</w:t>
      </w:r>
      <w:r>
        <w:rPr>
          <w:rFonts w:ascii="Times New Roman" w:hAnsi="Times New Roman"/>
          <w:sz w:val="22"/>
          <w:szCs w:val="22"/>
        </w:rPr>
        <w:t xml:space="preserve"> related to 3D </w:t>
      </w:r>
      <w:proofErr w:type="spellStart"/>
      <w:r>
        <w:rPr>
          <w:rFonts w:ascii="Times New Roman" w:hAnsi="Times New Roman"/>
          <w:sz w:val="22"/>
          <w:szCs w:val="22"/>
        </w:rPr>
        <w:t>modeling</w:t>
      </w:r>
      <w:proofErr w:type="spellEnd"/>
      <w:r>
        <w:rPr>
          <w:rFonts w:ascii="Times New Roman" w:hAnsi="Times New Roman"/>
          <w:sz w:val="22"/>
          <w:szCs w:val="22"/>
        </w:rPr>
        <w:t>, virtual tours, georeferencing and digital mapping or similar, with a complexity similar to this contract. Preferable requirement a</w:t>
      </w:r>
      <w:r w:rsidRPr="005609E8">
        <w:rPr>
          <w:rFonts w:ascii="Times New Roman" w:hAnsi="Times New Roman"/>
          <w:sz w:val="22"/>
          <w:szCs w:val="22"/>
        </w:rPr>
        <w:t xml:space="preserve">t least </w:t>
      </w:r>
      <w:r>
        <w:rPr>
          <w:rFonts w:ascii="Times New Roman" w:hAnsi="Times New Roman"/>
          <w:sz w:val="22"/>
          <w:szCs w:val="22"/>
        </w:rPr>
        <w:t xml:space="preserve">one </w:t>
      </w:r>
      <w:r w:rsidRPr="005609E8">
        <w:rPr>
          <w:rFonts w:ascii="Times New Roman" w:hAnsi="Times New Roman"/>
          <w:sz w:val="22"/>
          <w:szCs w:val="22"/>
        </w:rPr>
        <w:t>manag</w:t>
      </w:r>
      <w:r>
        <w:rPr>
          <w:rFonts w:ascii="Times New Roman" w:hAnsi="Times New Roman"/>
          <w:sz w:val="22"/>
          <w:szCs w:val="22"/>
        </w:rPr>
        <w:t>ed</w:t>
      </w:r>
      <w:r w:rsidRPr="005609E8">
        <w:rPr>
          <w:rFonts w:ascii="Times New Roman" w:hAnsi="Times New Roman"/>
          <w:sz w:val="22"/>
          <w:szCs w:val="22"/>
        </w:rPr>
        <w:t xml:space="preserve"> project</w:t>
      </w:r>
      <w:r>
        <w:rPr>
          <w:rFonts w:ascii="Times New Roman" w:hAnsi="Times New Roman"/>
          <w:sz w:val="22"/>
          <w:szCs w:val="22"/>
        </w:rPr>
        <w:t xml:space="preserve"> related to 3D </w:t>
      </w:r>
      <w:proofErr w:type="spellStart"/>
      <w:r>
        <w:rPr>
          <w:rFonts w:ascii="Times New Roman" w:hAnsi="Times New Roman"/>
          <w:sz w:val="22"/>
          <w:szCs w:val="22"/>
        </w:rPr>
        <w:t>modeling</w:t>
      </w:r>
      <w:proofErr w:type="spellEnd"/>
      <w:r>
        <w:rPr>
          <w:rFonts w:ascii="Times New Roman" w:hAnsi="Times New Roman"/>
          <w:sz w:val="22"/>
          <w:szCs w:val="22"/>
        </w:rPr>
        <w:t xml:space="preserve">, virtual tours, georeferencing and digital mapping or similar, with a complexity similar to this contract in the last five years. </w:t>
      </w:r>
    </w:p>
    <w:p w14:paraId="40DCBDD6" w14:textId="77777777" w:rsidR="007650DA" w:rsidRPr="004127ED" w:rsidRDefault="007650DA" w:rsidP="007650DA">
      <w:pPr>
        <w:tabs>
          <w:tab w:val="left" w:pos="1134"/>
        </w:tabs>
        <w:rPr>
          <w:rFonts w:ascii="Times New Roman" w:hAnsi="Times New Roman"/>
          <w:bCs/>
          <w:sz w:val="22"/>
          <w:szCs w:val="22"/>
        </w:rPr>
      </w:pPr>
      <w:r w:rsidRPr="004127ED">
        <w:rPr>
          <w:rFonts w:ascii="Times New Roman" w:hAnsi="Times New Roman"/>
          <w:b/>
          <w:sz w:val="22"/>
          <w:szCs w:val="22"/>
        </w:rPr>
        <w:t xml:space="preserve">Key expert 2: </w:t>
      </w:r>
      <w:r>
        <w:rPr>
          <w:rFonts w:ascii="Times New Roman" w:hAnsi="Times New Roman"/>
          <w:b/>
          <w:sz w:val="22"/>
          <w:szCs w:val="22"/>
        </w:rPr>
        <w:t xml:space="preserve">Expert for </w:t>
      </w:r>
      <w:bookmarkStart w:id="30" w:name="_Hlk24930703"/>
      <w:r>
        <w:rPr>
          <w:rFonts w:ascii="Times New Roman" w:hAnsi="Times New Roman"/>
          <w:b/>
          <w:sz w:val="22"/>
          <w:szCs w:val="22"/>
        </w:rPr>
        <w:t>c</w:t>
      </w:r>
      <w:r w:rsidRPr="004127ED">
        <w:rPr>
          <w:rFonts w:ascii="Times New Roman" w:hAnsi="Times New Roman"/>
          <w:b/>
          <w:sz w:val="22"/>
          <w:szCs w:val="22"/>
        </w:rPr>
        <w:t>ollection</w:t>
      </w:r>
      <w:r>
        <w:rPr>
          <w:rFonts w:ascii="Times New Roman" w:hAnsi="Times New Roman"/>
          <w:b/>
          <w:sz w:val="22"/>
          <w:szCs w:val="22"/>
        </w:rPr>
        <w:t xml:space="preserve"> and </w:t>
      </w:r>
      <w:r w:rsidRPr="004127ED">
        <w:rPr>
          <w:rFonts w:ascii="Times New Roman" w:hAnsi="Times New Roman"/>
          <w:b/>
          <w:sz w:val="22"/>
          <w:szCs w:val="22"/>
        </w:rPr>
        <w:t xml:space="preserve">digitization </w:t>
      </w:r>
      <w:r>
        <w:rPr>
          <w:rFonts w:ascii="Times New Roman" w:hAnsi="Times New Roman"/>
          <w:b/>
          <w:sz w:val="22"/>
          <w:szCs w:val="22"/>
        </w:rPr>
        <w:t>historical data</w:t>
      </w:r>
    </w:p>
    <w:bookmarkEnd w:id="30"/>
    <w:p w14:paraId="6F6B9E65" w14:textId="56368CD6" w:rsidR="007650DA" w:rsidRPr="00A73B8B" w:rsidRDefault="007650DA" w:rsidP="007650DA">
      <w:pPr>
        <w:tabs>
          <w:tab w:val="left" w:pos="1134"/>
        </w:tabs>
        <w:rPr>
          <w:rFonts w:ascii="Times New Roman" w:hAnsi="Times New Roman"/>
          <w:sz w:val="22"/>
          <w:szCs w:val="22"/>
          <w:highlight w:val="lightGray"/>
        </w:rPr>
      </w:pPr>
      <w:r w:rsidRPr="004127ED">
        <w:rPr>
          <w:rFonts w:ascii="Times New Roman" w:hAnsi="Times New Roman"/>
          <w:sz w:val="22"/>
          <w:szCs w:val="22"/>
        </w:rPr>
        <w:t xml:space="preserve">Qualifications and skills: </w:t>
      </w:r>
      <w:r>
        <w:rPr>
          <w:rFonts w:ascii="Times New Roman" w:hAnsi="Times New Roman"/>
          <w:sz w:val="22"/>
          <w:szCs w:val="22"/>
        </w:rPr>
        <w:t>Preferred requirement,</w:t>
      </w:r>
      <w:r w:rsidRPr="004127ED">
        <w:rPr>
          <w:rFonts w:ascii="Times New Roman" w:hAnsi="Times New Roman"/>
          <w:sz w:val="22"/>
          <w:szCs w:val="22"/>
        </w:rPr>
        <w:t xml:space="preserve"> bachelor degree in engineering</w:t>
      </w:r>
      <w:r>
        <w:rPr>
          <w:rFonts w:ascii="Times New Roman" w:hAnsi="Times New Roman"/>
          <w:sz w:val="22"/>
          <w:szCs w:val="22"/>
        </w:rPr>
        <w:t>, or history and related social sciences</w:t>
      </w:r>
      <w:r w:rsidRPr="004127ED">
        <w:rPr>
          <w:rFonts w:ascii="Times New Roman" w:hAnsi="Times New Roman"/>
          <w:sz w:val="22"/>
          <w:szCs w:val="22"/>
        </w:rPr>
        <w:t>.</w:t>
      </w:r>
      <w:r>
        <w:rPr>
          <w:rFonts w:ascii="Times New Roman" w:hAnsi="Times New Roman"/>
          <w:sz w:val="22"/>
          <w:szCs w:val="22"/>
        </w:rPr>
        <w:t xml:space="preserve"> In the absence of a formal degree, </w:t>
      </w:r>
      <w:bookmarkStart w:id="31" w:name="_Hlk24930908"/>
      <w:r>
        <w:rPr>
          <w:rFonts w:ascii="Times New Roman" w:hAnsi="Times New Roman"/>
          <w:sz w:val="22"/>
          <w:szCs w:val="22"/>
        </w:rPr>
        <w:t xml:space="preserve">at least five years of working experience in </w:t>
      </w:r>
      <w:r w:rsidRPr="00A67C18">
        <w:rPr>
          <w:rFonts w:ascii="Times New Roman" w:hAnsi="Times New Roman"/>
          <w:sz w:val="22"/>
          <w:szCs w:val="22"/>
        </w:rPr>
        <w:t>collection, digitization</w:t>
      </w:r>
      <w:r w:rsidR="00D73742">
        <w:rPr>
          <w:rFonts w:ascii="Times New Roman" w:hAnsi="Times New Roman"/>
          <w:sz w:val="22"/>
          <w:szCs w:val="22"/>
        </w:rPr>
        <w:t>,</w:t>
      </w:r>
      <w:r w:rsidRPr="00A67C18">
        <w:rPr>
          <w:rFonts w:ascii="Times New Roman" w:hAnsi="Times New Roman"/>
          <w:sz w:val="22"/>
          <w:szCs w:val="22"/>
        </w:rPr>
        <w:t xml:space="preserve"> and digital mapping of historical data</w:t>
      </w:r>
      <w:r>
        <w:rPr>
          <w:rFonts w:ascii="Times New Roman" w:hAnsi="Times New Roman"/>
          <w:sz w:val="22"/>
          <w:szCs w:val="22"/>
        </w:rPr>
        <w:t>.</w:t>
      </w:r>
      <w:bookmarkEnd w:id="31"/>
    </w:p>
    <w:p w14:paraId="0EA878DD" w14:textId="77777777" w:rsidR="007650DA" w:rsidRPr="0063749B" w:rsidRDefault="007650DA" w:rsidP="007650DA">
      <w:pPr>
        <w:rPr>
          <w:rFonts w:ascii="Times New Roman" w:hAnsi="Times New Roman"/>
          <w:sz w:val="22"/>
          <w:szCs w:val="22"/>
        </w:rPr>
      </w:pPr>
      <w:r w:rsidRPr="00A67C18">
        <w:rPr>
          <w:rFonts w:ascii="Times New Roman" w:hAnsi="Times New Roman"/>
          <w:sz w:val="22"/>
          <w:szCs w:val="22"/>
        </w:rPr>
        <w:t>General professional experience</w:t>
      </w:r>
      <w:r>
        <w:rPr>
          <w:rFonts w:ascii="Times New Roman" w:hAnsi="Times New Roman"/>
          <w:sz w:val="22"/>
          <w:szCs w:val="22"/>
        </w:rPr>
        <w:t>: A</w:t>
      </w:r>
      <w:r w:rsidRPr="00A67C18">
        <w:rPr>
          <w:rFonts w:ascii="Times New Roman" w:hAnsi="Times New Roman"/>
          <w:sz w:val="22"/>
          <w:szCs w:val="22"/>
        </w:rPr>
        <w:t xml:space="preserve">t least </w:t>
      </w:r>
      <w:r>
        <w:rPr>
          <w:rFonts w:ascii="Times New Roman" w:hAnsi="Times New Roman"/>
          <w:sz w:val="22"/>
          <w:szCs w:val="22"/>
        </w:rPr>
        <w:t>three</w:t>
      </w:r>
      <w:r w:rsidRPr="00A67C18">
        <w:rPr>
          <w:rFonts w:ascii="Times New Roman" w:hAnsi="Times New Roman"/>
          <w:sz w:val="22"/>
          <w:szCs w:val="22"/>
        </w:rPr>
        <w:t xml:space="preserve"> years</w:t>
      </w:r>
      <w:r>
        <w:rPr>
          <w:rFonts w:ascii="Times New Roman" w:hAnsi="Times New Roman"/>
          <w:sz w:val="22"/>
          <w:szCs w:val="22"/>
        </w:rPr>
        <w:t xml:space="preserve"> of</w:t>
      </w:r>
      <w:r w:rsidRPr="00A67C18">
        <w:rPr>
          <w:rFonts w:ascii="Times New Roman" w:hAnsi="Times New Roman"/>
          <w:sz w:val="22"/>
          <w:szCs w:val="22"/>
        </w:rPr>
        <w:t xml:space="preserve"> working experience in collection</w:t>
      </w:r>
      <w:r>
        <w:rPr>
          <w:rFonts w:ascii="Times New Roman" w:hAnsi="Times New Roman"/>
          <w:sz w:val="22"/>
          <w:szCs w:val="22"/>
        </w:rPr>
        <w:t xml:space="preserve"> and</w:t>
      </w:r>
      <w:r w:rsidRPr="00A67C18">
        <w:rPr>
          <w:rFonts w:ascii="Times New Roman" w:hAnsi="Times New Roman"/>
          <w:sz w:val="22"/>
          <w:szCs w:val="22"/>
        </w:rPr>
        <w:t xml:space="preserve"> digitization of historical data.</w:t>
      </w:r>
      <w:r>
        <w:rPr>
          <w:rFonts w:ascii="Times New Roman" w:hAnsi="Times New Roman"/>
          <w:sz w:val="22"/>
          <w:szCs w:val="22"/>
        </w:rPr>
        <w:t xml:space="preserve"> Preferred requirement a</w:t>
      </w:r>
      <w:r w:rsidRPr="00A67C18">
        <w:rPr>
          <w:rFonts w:ascii="Times New Roman" w:hAnsi="Times New Roman"/>
          <w:sz w:val="22"/>
          <w:szCs w:val="22"/>
        </w:rPr>
        <w:t xml:space="preserve">t least </w:t>
      </w:r>
      <w:r>
        <w:rPr>
          <w:rFonts w:ascii="Times New Roman" w:hAnsi="Times New Roman"/>
          <w:sz w:val="22"/>
          <w:szCs w:val="22"/>
        </w:rPr>
        <w:t>five</w:t>
      </w:r>
      <w:r w:rsidRPr="00A67C18">
        <w:rPr>
          <w:rFonts w:ascii="Times New Roman" w:hAnsi="Times New Roman"/>
          <w:sz w:val="22"/>
          <w:szCs w:val="22"/>
        </w:rPr>
        <w:t xml:space="preserve"> years working experience in collection</w:t>
      </w:r>
      <w:r>
        <w:rPr>
          <w:rFonts w:ascii="Times New Roman" w:hAnsi="Times New Roman"/>
          <w:sz w:val="22"/>
          <w:szCs w:val="22"/>
        </w:rPr>
        <w:t xml:space="preserve"> and</w:t>
      </w:r>
      <w:r w:rsidRPr="00A67C18">
        <w:rPr>
          <w:rFonts w:ascii="Times New Roman" w:hAnsi="Times New Roman"/>
          <w:sz w:val="22"/>
          <w:szCs w:val="22"/>
        </w:rPr>
        <w:t xml:space="preserve"> digitization of historical data</w:t>
      </w:r>
    </w:p>
    <w:p w14:paraId="7031669C" w14:textId="77777777" w:rsidR="007650DA" w:rsidRPr="00A67C18" w:rsidRDefault="007650DA" w:rsidP="007650DA">
      <w:pPr>
        <w:rPr>
          <w:rFonts w:ascii="Times New Roman" w:hAnsi="Times New Roman"/>
          <w:sz w:val="22"/>
          <w:szCs w:val="22"/>
        </w:rPr>
      </w:pPr>
      <w:r w:rsidRPr="00A67C18">
        <w:rPr>
          <w:rFonts w:ascii="Times New Roman" w:hAnsi="Times New Roman"/>
          <w:sz w:val="22"/>
          <w:szCs w:val="22"/>
        </w:rPr>
        <w:t xml:space="preserve">Specific professional experience: At least </w:t>
      </w:r>
      <w:r>
        <w:rPr>
          <w:rFonts w:ascii="Times New Roman" w:hAnsi="Times New Roman"/>
          <w:sz w:val="22"/>
          <w:szCs w:val="22"/>
        </w:rPr>
        <w:t xml:space="preserve">one realized project with similar complexity, which includes </w:t>
      </w:r>
      <w:r w:rsidRPr="00A67C18">
        <w:rPr>
          <w:rFonts w:ascii="Times New Roman" w:hAnsi="Times New Roman"/>
          <w:sz w:val="22"/>
          <w:szCs w:val="22"/>
        </w:rPr>
        <w:t>digitalization</w:t>
      </w:r>
      <w:r>
        <w:rPr>
          <w:rFonts w:ascii="Times New Roman" w:hAnsi="Times New Roman"/>
          <w:sz w:val="22"/>
          <w:szCs w:val="22"/>
        </w:rPr>
        <w:t xml:space="preserve"> and</w:t>
      </w:r>
      <w:r w:rsidRPr="00A67C18">
        <w:rPr>
          <w:rFonts w:ascii="Times New Roman" w:hAnsi="Times New Roman"/>
          <w:sz w:val="22"/>
          <w:szCs w:val="22"/>
        </w:rPr>
        <w:t xml:space="preserve"> mapping of historical data</w:t>
      </w:r>
      <w:r>
        <w:rPr>
          <w:rFonts w:ascii="Times New Roman" w:hAnsi="Times New Roman"/>
          <w:sz w:val="22"/>
          <w:szCs w:val="22"/>
        </w:rPr>
        <w:t xml:space="preserve"> (visual or textual)</w:t>
      </w:r>
      <w:r w:rsidRPr="00A67C18">
        <w:rPr>
          <w:rFonts w:ascii="Times New Roman" w:hAnsi="Times New Roman"/>
          <w:sz w:val="22"/>
          <w:szCs w:val="22"/>
        </w:rPr>
        <w:t>.</w:t>
      </w:r>
    </w:p>
    <w:p w14:paraId="323A74F2" w14:textId="77777777" w:rsidR="007650DA" w:rsidRPr="004127ED" w:rsidRDefault="007650DA" w:rsidP="007650DA">
      <w:pPr>
        <w:tabs>
          <w:tab w:val="left" w:pos="1134"/>
        </w:tabs>
        <w:rPr>
          <w:rFonts w:ascii="Times New Roman" w:hAnsi="Times New Roman"/>
          <w:b/>
          <w:sz w:val="22"/>
          <w:szCs w:val="22"/>
        </w:rPr>
      </w:pPr>
      <w:r w:rsidRPr="004127ED">
        <w:rPr>
          <w:rFonts w:ascii="Times New Roman" w:hAnsi="Times New Roman"/>
          <w:b/>
          <w:sz w:val="22"/>
          <w:szCs w:val="22"/>
        </w:rPr>
        <w:t xml:space="preserve">Key expert </w:t>
      </w:r>
      <w:r>
        <w:rPr>
          <w:rFonts w:ascii="Times New Roman" w:hAnsi="Times New Roman"/>
          <w:b/>
          <w:sz w:val="22"/>
          <w:szCs w:val="22"/>
        </w:rPr>
        <w:t>3</w:t>
      </w:r>
      <w:r w:rsidRPr="004127ED">
        <w:rPr>
          <w:rFonts w:ascii="Times New Roman" w:hAnsi="Times New Roman"/>
          <w:b/>
          <w:sz w:val="22"/>
          <w:szCs w:val="22"/>
        </w:rPr>
        <w:t xml:space="preserve">: </w:t>
      </w:r>
      <w:r>
        <w:rPr>
          <w:rFonts w:ascii="Times New Roman" w:hAnsi="Times New Roman"/>
          <w:b/>
          <w:sz w:val="22"/>
          <w:szCs w:val="22"/>
        </w:rPr>
        <w:t>Expert for 3D Modelling</w:t>
      </w:r>
    </w:p>
    <w:p w14:paraId="07A52E93" w14:textId="77777777" w:rsidR="007650DA" w:rsidRPr="0063749B" w:rsidRDefault="007650DA" w:rsidP="007650DA">
      <w:pPr>
        <w:tabs>
          <w:tab w:val="left" w:pos="1134"/>
        </w:tabs>
        <w:rPr>
          <w:rFonts w:ascii="Times New Roman" w:hAnsi="Times New Roman"/>
          <w:sz w:val="22"/>
          <w:szCs w:val="22"/>
        </w:rPr>
      </w:pPr>
      <w:r w:rsidRPr="00A67C18">
        <w:rPr>
          <w:rFonts w:ascii="Times New Roman" w:hAnsi="Times New Roman"/>
          <w:sz w:val="22"/>
          <w:szCs w:val="22"/>
        </w:rPr>
        <w:t xml:space="preserve">Qualifications and skills: Preferred requirement, bachelor degree in engineering. In the absence of </w:t>
      </w:r>
      <w:r>
        <w:rPr>
          <w:rFonts w:ascii="Times New Roman" w:hAnsi="Times New Roman"/>
          <w:sz w:val="22"/>
          <w:szCs w:val="22"/>
        </w:rPr>
        <w:t xml:space="preserve">a </w:t>
      </w:r>
      <w:r w:rsidRPr="00A67C18">
        <w:rPr>
          <w:rFonts w:ascii="Times New Roman" w:hAnsi="Times New Roman"/>
          <w:sz w:val="22"/>
          <w:szCs w:val="22"/>
        </w:rPr>
        <w:t xml:space="preserve">formal degree, </w:t>
      </w:r>
      <w:bookmarkStart w:id="32" w:name="_Hlk24931185"/>
      <w:r w:rsidRPr="00A67C18">
        <w:rPr>
          <w:rFonts w:ascii="Times New Roman" w:hAnsi="Times New Roman"/>
          <w:sz w:val="22"/>
          <w:szCs w:val="22"/>
        </w:rPr>
        <w:t>at least five years</w:t>
      </w:r>
      <w:r>
        <w:rPr>
          <w:rFonts w:ascii="Times New Roman" w:hAnsi="Times New Roman"/>
          <w:sz w:val="22"/>
          <w:szCs w:val="22"/>
        </w:rPr>
        <w:t xml:space="preserve"> of</w:t>
      </w:r>
      <w:r w:rsidRPr="00A67C18">
        <w:rPr>
          <w:rFonts w:ascii="Times New Roman" w:hAnsi="Times New Roman"/>
          <w:sz w:val="22"/>
          <w:szCs w:val="22"/>
        </w:rPr>
        <w:t xml:space="preserve"> working experience in </w:t>
      </w:r>
      <w:r>
        <w:rPr>
          <w:rFonts w:ascii="Times New Roman" w:hAnsi="Times New Roman"/>
          <w:sz w:val="22"/>
          <w:szCs w:val="22"/>
        </w:rPr>
        <w:t xml:space="preserve">digital 3D </w:t>
      </w:r>
      <w:proofErr w:type="spellStart"/>
      <w:r>
        <w:rPr>
          <w:rFonts w:ascii="Times New Roman" w:hAnsi="Times New Roman"/>
          <w:sz w:val="22"/>
          <w:szCs w:val="22"/>
        </w:rPr>
        <w:t>modeling</w:t>
      </w:r>
      <w:proofErr w:type="spellEnd"/>
      <w:r>
        <w:rPr>
          <w:rFonts w:ascii="Times New Roman" w:hAnsi="Times New Roman"/>
          <w:sz w:val="22"/>
          <w:szCs w:val="22"/>
        </w:rPr>
        <w:t xml:space="preserve"> and animation</w:t>
      </w:r>
      <w:r w:rsidRPr="00A67C18">
        <w:rPr>
          <w:rFonts w:ascii="Times New Roman" w:hAnsi="Times New Roman"/>
          <w:sz w:val="22"/>
          <w:szCs w:val="22"/>
        </w:rPr>
        <w:t>.</w:t>
      </w:r>
      <w:bookmarkEnd w:id="32"/>
    </w:p>
    <w:p w14:paraId="66F87BE4" w14:textId="77777777" w:rsidR="007650DA" w:rsidRDefault="007650DA" w:rsidP="007650DA">
      <w:pPr>
        <w:rPr>
          <w:rFonts w:ascii="Times New Roman" w:hAnsi="Times New Roman"/>
          <w:sz w:val="22"/>
          <w:szCs w:val="22"/>
        </w:rPr>
      </w:pPr>
      <w:r w:rsidRPr="00A67C18">
        <w:rPr>
          <w:rFonts w:ascii="Times New Roman" w:hAnsi="Times New Roman"/>
          <w:sz w:val="22"/>
          <w:szCs w:val="22"/>
        </w:rPr>
        <w:t xml:space="preserve">General professional experience: At least </w:t>
      </w:r>
      <w:r>
        <w:rPr>
          <w:rFonts w:ascii="Times New Roman" w:hAnsi="Times New Roman"/>
          <w:sz w:val="22"/>
          <w:szCs w:val="22"/>
        </w:rPr>
        <w:t>three</w:t>
      </w:r>
      <w:r w:rsidRPr="00A67C18">
        <w:rPr>
          <w:rFonts w:ascii="Times New Roman" w:hAnsi="Times New Roman"/>
          <w:sz w:val="22"/>
          <w:szCs w:val="22"/>
        </w:rPr>
        <w:t xml:space="preserve"> years</w:t>
      </w:r>
      <w:r>
        <w:rPr>
          <w:rFonts w:ascii="Times New Roman" w:hAnsi="Times New Roman"/>
          <w:sz w:val="22"/>
          <w:szCs w:val="22"/>
        </w:rPr>
        <w:t xml:space="preserve"> of</w:t>
      </w:r>
      <w:r w:rsidRPr="00A67C18">
        <w:rPr>
          <w:rFonts w:ascii="Times New Roman" w:hAnsi="Times New Roman"/>
          <w:sz w:val="22"/>
          <w:szCs w:val="22"/>
        </w:rPr>
        <w:t xml:space="preserve"> working experience in digital 3D </w:t>
      </w:r>
      <w:proofErr w:type="spellStart"/>
      <w:r w:rsidRPr="00A67C18">
        <w:rPr>
          <w:rFonts w:ascii="Times New Roman" w:hAnsi="Times New Roman"/>
          <w:sz w:val="22"/>
          <w:szCs w:val="22"/>
        </w:rPr>
        <w:t>modeling</w:t>
      </w:r>
      <w:proofErr w:type="spellEnd"/>
      <w:r>
        <w:rPr>
          <w:rFonts w:ascii="Times New Roman" w:hAnsi="Times New Roman"/>
          <w:sz w:val="22"/>
          <w:szCs w:val="22"/>
        </w:rPr>
        <w:t xml:space="preserve"> and animation</w:t>
      </w:r>
      <w:r w:rsidRPr="00A67C18">
        <w:rPr>
          <w:rFonts w:ascii="Times New Roman" w:hAnsi="Times New Roman"/>
          <w:sz w:val="22"/>
          <w:szCs w:val="22"/>
        </w:rPr>
        <w:t>.</w:t>
      </w:r>
      <w:r>
        <w:rPr>
          <w:rFonts w:ascii="Times New Roman" w:hAnsi="Times New Roman"/>
          <w:sz w:val="22"/>
          <w:szCs w:val="22"/>
        </w:rPr>
        <w:t xml:space="preserve"> Preferred requirement a</w:t>
      </w:r>
      <w:r w:rsidRPr="00A67C18">
        <w:rPr>
          <w:rFonts w:ascii="Times New Roman" w:hAnsi="Times New Roman"/>
          <w:sz w:val="22"/>
          <w:szCs w:val="22"/>
        </w:rPr>
        <w:t xml:space="preserve">t least </w:t>
      </w:r>
      <w:r>
        <w:rPr>
          <w:rFonts w:ascii="Times New Roman" w:hAnsi="Times New Roman"/>
          <w:sz w:val="22"/>
          <w:szCs w:val="22"/>
        </w:rPr>
        <w:t>five</w:t>
      </w:r>
      <w:r w:rsidRPr="00A67C18">
        <w:rPr>
          <w:rFonts w:ascii="Times New Roman" w:hAnsi="Times New Roman"/>
          <w:sz w:val="22"/>
          <w:szCs w:val="22"/>
        </w:rPr>
        <w:t xml:space="preserve"> years </w:t>
      </w:r>
      <w:r>
        <w:rPr>
          <w:rFonts w:ascii="Times New Roman" w:hAnsi="Times New Roman"/>
          <w:sz w:val="22"/>
          <w:szCs w:val="22"/>
        </w:rPr>
        <w:t xml:space="preserve">of </w:t>
      </w:r>
      <w:r w:rsidRPr="00A67C18">
        <w:rPr>
          <w:rFonts w:ascii="Times New Roman" w:hAnsi="Times New Roman"/>
          <w:sz w:val="22"/>
          <w:szCs w:val="22"/>
        </w:rPr>
        <w:t xml:space="preserve">working experience in digital 3D </w:t>
      </w:r>
      <w:proofErr w:type="spellStart"/>
      <w:r w:rsidRPr="00A67C18">
        <w:rPr>
          <w:rFonts w:ascii="Times New Roman" w:hAnsi="Times New Roman"/>
          <w:sz w:val="22"/>
          <w:szCs w:val="22"/>
        </w:rPr>
        <w:t>modeling</w:t>
      </w:r>
      <w:proofErr w:type="spellEnd"/>
      <w:r>
        <w:rPr>
          <w:rFonts w:ascii="Times New Roman" w:hAnsi="Times New Roman"/>
          <w:sz w:val="22"/>
          <w:szCs w:val="22"/>
        </w:rPr>
        <w:t xml:space="preserve"> and animation.</w:t>
      </w:r>
    </w:p>
    <w:p w14:paraId="65B5C666" w14:textId="77777777" w:rsidR="007650DA" w:rsidRPr="00A67C18" w:rsidRDefault="007650DA" w:rsidP="007650DA">
      <w:pPr>
        <w:rPr>
          <w:rFonts w:ascii="Times New Roman" w:hAnsi="Times New Roman"/>
          <w:sz w:val="22"/>
          <w:szCs w:val="22"/>
        </w:rPr>
      </w:pPr>
      <w:r w:rsidRPr="00A67C18">
        <w:rPr>
          <w:rFonts w:ascii="Times New Roman" w:hAnsi="Times New Roman"/>
          <w:sz w:val="22"/>
          <w:szCs w:val="22"/>
        </w:rPr>
        <w:t xml:space="preserve">Specific professional experience: At least </w:t>
      </w:r>
      <w:r>
        <w:rPr>
          <w:rFonts w:ascii="Times New Roman" w:hAnsi="Times New Roman"/>
          <w:sz w:val="22"/>
          <w:szCs w:val="22"/>
        </w:rPr>
        <w:t xml:space="preserve">one realized project with similar complexity, which includes </w:t>
      </w:r>
      <w:r w:rsidRPr="00A67C18">
        <w:rPr>
          <w:rFonts w:ascii="Times New Roman" w:hAnsi="Times New Roman"/>
          <w:sz w:val="22"/>
          <w:szCs w:val="22"/>
        </w:rPr>
        <w:t>3</w:t>
      </w:r>
      <w:r>
        <w:rPr>
          <w:rFonts w:ascii="Times New Roman" w:hAnsi="Times New Roman"/>
          <w:sz w:val="22"/>
          <w:szCs w:val="22"/>
        </w:rPr>
        <w:t xml:space="preserve">D </w:t>
      </w:r>
      <w:proofErr w:type="spellStart"/>
      <w:r>
        <w:rPr>
          <w:rFonts w:ascii="Times New Roman" w:hAnsi="Times New Roman"/>
          <w:sz w:val="22"/>
          <w:szCs w:val="22"/>
        </w:rPr>
        <w:t>modeling</w:t>
      </w:r>
      <w:proofErr w:type="spellEnd"/>
      <w:r>
        <w:rPr>
          <w:rFonts w:ascii="Times New Roman" w:hAnsi="Times New Roman"/>
          <w:sz w:val="22"/>
          <w:szCs w:val="22"/>
        </w:rPr>
        <w:t xml:space="preserve"> and animation of exteriors and interiors of the buildings</w:t>
      </w:r>
      <w:r w:rsidRPr="00A67C18">
        <w:rPr>
          <w:rFonts w:ascii="Times New Roman" w:hAnsi="Times New Roman"/>
          <w:sz w:val="22"/>
          <w:szCs w:val="22"/>
        </w:rPr>
        <w:t>.</w:t>
      </w:r>
    </w:p>
    <w:p w14:paraId="09891877" w14:textId="77777777" w:rsidR="007650DA" w:rsidRPr="004127ED" w:rsidRDefault="007650DA" w:rsidP="007650DA">
      <w:pPr>
        <w:tabs>
          <w:tab w:val="left" w:pos="1134"/>
        </w:tabs>
        <w:rPr>
          <w:rFonts w:ascii="Times New Roman" w:hAnsi="Times New Roman"/>
          <w:b/>
          <w:sz w:val="22"/>
          <w:szCs w:val="22"/>
        </w:rPr>
      </w:pPr>
      <w:r w:rsidRPr="004127ED">
        <w:rPr>
          <w:rFonts w:ascii="Times New Roman" w:hAnsi="Times New Roman"/>
          <w:b/>
          <w:sz w:val="22"/>
          <w:szCs w:val="22"/>
        </w:rPr>
        <w:t xml:space="preserve">Key expert </w:t>
      </w:r>
      <w:r>
        <w:rPr>
          <w:rFonts w:ascii="Times New Roman" w:hAnsi="Times New Roman"/>
          <w:b/>
          <w:sz w:val="22"/>
          <w:szCs w:val="22"/>
        </w:rPr>
        <w:t>4</w:t>
      </w:r>
      <w:r w:rsidRPr="004127ED">
        <w:rPr>
          <w:rFonts w:ascii="Times New Roman" w:hAnsi="Times New Roman"/>
          <w:b/>
          <w:sz w:val="22"/>
          <w:szCs w:val="22"/>
        </w:rPr>
        <w:t xml:space="preserve">: </w:t>
      </w:r>
      <w:r>
        <w:rPr>
          <w:rFonts w:ascii="Times New Roman" w:hAnsi="Times New Roman"/>
          <w:b/>
          <w:sz w:val="22"/>
          <w:szCs w:val="22"/>
        </w:rPr>
        <w:t>Web Developer</w:t>
      </w:r>
    </w:p>
    <w:p w14:paraId="6B7C45CD" w14:textId="77777777" w:rsidR="007650DA" w:rsidRPr="0063749B" w:rsidRDefault="007650DA" w:rsidP="007650DA">
      <w:pPr>
        <w:tabs>
          <w:tab w:val="left" w:pos="1134"/>
        </w:tabs>
        <w:rPr>
          <w:rFonts w:ascii="Times New Roman" w:hAnsi="Times New Roman"/>
          <w:sz w:val="22"/>
          <w:szCs w:val="22"/>
        </w:rPr>
      </w:pPr>
      <w:r w:rsidRPr="00A67C18">
        <w:rPr>
          <w:rFonts w:ascii="Times New Roman" w:hAnsi="Times New Roman"/>
          <w:sz w:val="22"/>
          <w:szCs w:val="22"/>
        </w:rPr>
        <w:t xml:space="preserve">Qualifications and skills: Preferred requirement, bachelor degree in engineering. In the absence of </w:t>
      </w:r>
      <w:r>
        <w:rPr>
          <w:rFonts w:ascii="Times New Roman" w:hAnsi="Times New Roman"/>
          <w:sz w:val="22"/>
          <w:szCs w:val="22"/>
        </w:rPr>
        <w:t xml:space="preserve">a </w:t>
      </w:r>
      <w:r w:rsidRPr="00A67C18">
        <w:rPr>
          <w:rFonts w:ascii="Times New Roman" w:hAnsi="Times New Roman"/>
          <w:sz w:val="22"/>
          <w:szCs w:val="22"/>
        </w:rPr>
        <w:t>formal degree, at least five years</w:t>
      </w:r>
      <w:r>
        <w:rPr>
          <w:rFonts w:ascii="Times New Roman" w:hAnsi="Times New Roman"/>
          <w:sz w:val="22"/>
          <w:szCs w:val="22"/>
        </w:rPr>
        <w:t xml:space="preserve"> of</w:t>
      </w:r>
      <w:r w:rsidRPr="00A67C18">
        <w:rPr>
          <w:rFonts w:ascii="Times New Roman" w:hAnsi="Times New Roman"/>
          <w:sz w:val="22"/>
          <w:szCs w:val="22"/>
        </w:rPr>
        <w:t xml:space="preserve"> working experience </w:t>
      </w:r>
      <w:bookmarkStart w:id="33" w:name="_Hlk24953344"/>
      <w:r w:rsidRPr="00A67C18">
        <w:rPr>
          <w:rFonts w:ascii="Times New Roman" w:hAnsi="Times New Roman"/>
          <w:sz w:val="22"/>
          <w:szCs w:val="22"/>
        </w:rPr>
        <w:t xml:space="preserve">in </w:t>
      </w:r>
      <w:r>
        <w:rPr>
          <w:rFonts w:ascii="Times New Roman" w:hAnsi="Times New Roman"/>
          <w:sz w:val="22"/>
          <w:szCs w:val="22"/>
        </w:rPr>
        <w:t>interactive websites development</w:t>
      </w:r>
      <w:bookmarkEnd w:id="33"/>
      <w:r w:rsidRPr="00A67C18">
        <w:rPr>
          <w:rFonts w:ascii="Times New Roman" w:hAnsi="Times New Roman"/>
          <w:sz w:val="22"/>
          <w:szCs w:val="22"/>
        </w:rPr>
        <w:t>.</w:t>
      </w:r>
    </w:p>
    <w:p w14:paraId="198EA8A2" w14:textId="77777777" w:rsidR="007650DA" w:rsidRDefault="007650DA" w:rsidP="007650DA">
      <w:pPr>
        <w:rPr>
          <w:rFonts w:ascii="Times New Roman" w:hAnsi="Times New Roman"/>
          <w:sz w:val="22"/>
          <w:szCs w:val="22"/>
        </w:rPr>
      </w:pPr>
      <w:r w:rsidRPr="00A67C18">
        <w:rPr>
          <w:rFonts w:ascii="Times New Roman" w:hAnsi="Times New Roman"/>
          <w:sz w:val="22"/>
          <w:szCs w:val="22"/>
        </w:rPr>
        <w:t xml:space="preserve">General professional experience: At least </w:t>
      </w:r>
      <w:r>
        <w:rPr>
          <w:rFonts w:ascii="Times New Roman" w:hAnsi="Times New Roman"/>
          <w:sz w:val="22"/>
          <w:szCs w:val="22"/>
        </w:rPr>
        <w:t>three</w:t>
      </w:r>
      <w:r w:rsidRPr="00A67C18">
        <w:rPr>
          <w:rFonts w:ascii="Times New Roman" w:hAnsi="Times New Roman"/>
          <w:sz w:val="22"/>
          <w:szCs w:val="22"/>
        </w:rPr>
        <w:t xml:space="preserve"> years</w:t>
      </w:r>
      <w:r>
        <w:rPr>
          <w:rFonts w:ascii="Times New Roman" w:hAnsi="Times New Roman"/>
          <w:sz w:val="22"/>
          <w:szCs w:val="22"/>
        </w:rPr>
        <w:t xml:space="preserve"> of</w:t>
      </w:r>
      <w:r w:rsidRPr="00A67C18">
        <w:rPr>
          <w:rFonts w:ascii="Times New Roman" w:hAnsi="Times New Roman"/>
          <w:sz w:val="22"/>
          <w:szCs w:val="22"/>
        </w:rPr>
        <w:t xml:space="preserve"> working experience in </w:t>
      </w:r>
      <w:r>
        <w:rPr>
          <w:rFonts w:ascii="Times New Roman" w:hAnsi="Times New Roman"/>
          <w:sz w:val="22"/>
          <w:szCs w:val="22"/>
        </w:rPr>
        <w:t>interactive websites development</w:t>
      </w:r>
      <w:r w:rsidRPr="00A67C18">
        <w:rPr>
          <w:rFonts w:ascii="Times New Roman" w:hAnsi="Times New Roman"/>
          <w:sz w:val="22"/>
          <w:szCs w:val="22"/>
        </w:rPr>
        <w:t>.</w:t>
      </w:r>
      <w:r>
        <w:rPr>
          <w:rFonts w:ascii="Times New Roman" w:hAnsi="Times New Roman"/>
          <w:sz w:val="22"/>
          <w:szCs w:val="22"/>
        </w:rPr>
        <w:t xml:space="preserve"> Preferred requirement a</w:t>
      </w:r>
      <w:r w:rsidRPr="00A67C18">
        <w:rPr>
          <w:rFonts w:ascii="Times New Roman" w:hAnsi="Times New Roman"/>
          <w:sz w:val="22"/>
          <w:szCs w:val="22"/>
        </w:rPr>
        <w:t xml:space="preserve">t least </w:t>
      </w:r>
      <w:r>
        <w:rPr>
          <w:rFonts w:ascii="Times New Roman" w:hAnsi="Times New Roman"/>
          <w:sz w:val="22"/>
          <w:szCs w:val="22"/>
        </w:rPr>
        <w:t>five</w:t>
      </w:r>
      <w:r w:rsidRPr="00A67C18">
        <w:rPr>
          <w:rFonts w:ascii="Times New Roman" w:hAnsi="Times New Roman"/>
          <w:sz w:val="22"/>
          <w:szCs w:val="22"/>
        </w:rPr>
        <w:t xml:space="preserve"> years </w:t>
      </w:r>
      <w:r>
        <w:rPr>
          <w:rFonts w:ascii="Times New Roman" w:hAnsi="Times New Roman"/>
          <w:sz w:val="22"/>
          <w:szCs w:val="22"/>
        </w:rPr>
        <w:t xml:space="preserve">of </w:t>
      </w:r>
      <w:r w:rsidRPr="00A67C18">
        <w:rPr>
          <w:rFonts w:ascii="Times New Roman" w:hAnsi="Times New Roman"/>
          <w:sz w:val="22"/>
          <w:szCs w:val="22"/>
        </w:rPr>
        <w:t xml:space="preserve">working experience in </w:t>
      </w:r>
      <w:r>
        <w:rPr>
          <w:rFonts w:ascii="Times New Roman" w:hAnsi="Times New Roman"/>
          <w:sz w:val="22"/>
          <w:szCs w:val="22"/>
        </w:rPr>
        <w:t>interactive websites development.</w:t>
      </w:r>
    </w:p>
    <w:p w14:paraId="10E81CB5" w14:textId="77777777" w:rsidR="007650DA" w:rsidRPr="00A67C18" w:rsidRDefault="007650DA" w:rsidP="007650DA">
      <w:pPr>
        <w:rPr>
          <w:rFonts w:ascii="Times New Roman" w:hAnsi="Times New Roman"/>
          <w:sz w:val="22"/>
          <w:szCs w:val="22"/>
        </w:rPr>
      </w:pPr>
      <w:r w:rsidRPr="00A67C18">
        <w:rPr>
          <w:rFonts w:ascii="Times New Roman" w:hAnsi="Times New Roman"/>
          <w:sz w:val="22"/>
          <w:szCs w:val="22"/>
        </w:rPr>
        <w:t xml:space="preserve">Specific professional experience: At least </w:t>
      </w:r>
      <w:r>
        <w:rPr>
          <w:rFonts w:ascii="Times New Roman" w:hAnsi="Times New Roman"/>
          <w:sz w:val="22"/>
          <w:szCs w:val="22"/>
        </w:rPr>
        <w:t xml:space="preserve">one realized project with similar complexity, which includes </w:t>
      </w:r>
      <w:r w:rsidRPr="00A67C18">
        <w:rPr>
          <w:rFonts w:ascii="Times New Roman" w:hAnsi="Times New Roman"/>
          <w:sz w:val="22"/>
          <w:szCs w:val="22"/>
        </w:rPr>
        <w:t>development</w:t>
      </w:r>
      <w:r>
        <w:rPr>
          <w:rFonts w:ascii="Times New Roman" w:hAnsi="Times New Roman"/>
          <w:sz w:val="22"/>
          <w:szCs w:val="22"/>
        </w:rPr>
        <w:t xml:space="preserve"> of interactive website for exploring 3D models</w:t>
      </w:r>
      <w:r w:rsidRPr="00A67C18">
        <w:rPr>
          <w:rFonts w:ascii="Times New Roman" w:hAnsi="Times New Roman"/>
          <w:sz w:val="22"/>
          <w:szCs w:val="22"/>
        </w:rPr>
        <w:t>.</w:t>
      </w:r>
    </w:p>
    <w:p w14:paraId="33A1F4AA" w14:textId="77777777" w:rsidR="007650DA" w:rsidRPr="0063749B" w:rsidRDefault="007650DA" w:rsidP="007650DA">
      <w:pPr>
        <w:pStyle w:val="Heading3"/>
        <w:keepNext w:val="0"/>
      </w:pPr>
      <w:r w:rsidRPr="0063749B">
        <w:lastRenderedPageBreak/>
        <w:t>Other experts, support staff &amp; backstopping</w:t>
      </w:r>
    </w:p>
    <w:p w14:paraId="6733FE57" w14:textId="729666AC" w:rsidR="007650DA" w:rsidRPr="00B25468" w:rsidRDefault="007650DA" w:rsidP="007650DA">
      <w:pPr>
        <w:rPr>
          <w:rFonts w:ascii="Times New Roman" w:hAnsi="Times New Roman"/>
          <w:sz w:val="22"/>
          <w:szCs w:val="22"/>
        </w:rPr>
      </w:pPr>
      <w:r w:rsidRPr="00B25468">
        <w:rPr>
          <w:rFonts w:ascii="Times New Roman" w:hAnsi="Times New Roman"/>
          <w:sz w:val="22"/>
          <w:szCs w:val="22"/>
        </w:rPr>
        <w:t>CVs for experts other than the key experts should not be submitted in the tender</w:t>
      </w:r>
      <w:r>
        <w:rPr>
          <w:rFonts w:ascii="Times New Roman" w:hAnsi="Times New Roman"/>
          <w:sz w:val="22"/>
          <w:szCs w:val="22"/>
        </w:rPr>
        <w:t>,</w:t>
      </w:r>
      <w:r w:rsidRPr="00B25468">
        <w:rPr>
          <w:rFonts w:ascii="Times New Roman" w:hAnsi="Times New Roman"/>
          <w:sz w:val="22"/>
          <w:szCs w:val="22"/>
        </w:rPr>
        <w:t xml:space="preserve">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w:t>
      </w:r>
      <w:r w:rsidR="002E0E7C">
        <w:rPr>
          <w:rFonts w:ascii="Times New Roman" w:hAnsi="Times New Roman"/>
          <w:sz w:val="22"/>
          <w:szCs w:val="22"/>
        </w:rPr>
        <w:t>,</w:t>
      </w:r>
      <w:r w:rsidRPr="00B25468">
        <w:rPr>
          <w:rFonts w:ascii="Times New Roman" w:hAnsi="Times New Roman"/>
          <w:sz w:val="22"/>
          <w:szCs w:val="22"/>
        </w:rPr>
        <w:t xml:space="preserve"> and work experience.</w:t>
      </w:r>
    </w:p>
    <w:p w14:paraId="50B12E9D" w14:textId="77777777" w:rsidR="007650DA" w:rsidRDefault="007650DA" w:rsidP="007650DA">
      <w:pPr>
        <w:rPr>
          <w:rFonts w:ascii="Times New Roman" w:hAnsi="Times New Roman"/>
          <w:sz w:val="22"/>
          <w:szCs w:val="22"/>
        </w:rPr>
      </w:pPr>
      <w:r w:rsidRPr="00B25468">
        <w:rPr>
          <w:rFonts w:ascii="Times New Roman" w:hAnsi="Times New Roman"/>
          <w:sz w:val="22"/>
          <w:szCs w:val="22"/>
        </w:rPr>
        <w:t>The costs for backstopping and support staff, as needed, are considered to be included in the tenderer's financial offer.</w:t>
      </w:r>
    </w:p>
    <w:p w14:paraId="3856232A" w14:textId="77777777" w:rsidR="007650DA" w:rsidRPr="0063749B" w:rsidRDefault="007650DA" w:rsidP="007650DA">
      <w:pPr>
        <w:pStyle w:val="Heading2"/>
      </w:pPr>
      <w:bookmarkStart w:id="34" w:name="_Toc424210176"/>
      <w:r w:rsidRPr="0063749B">
        <w:t>Office accommodation</w:t>
      </w:r>
      <w:bookmarkEnd w:id="34"/>
    </w:p>
    <w:p w14:paraId="5B8FCBD6" w14:textId="77777777" w:rsidR="007650DA" w:rsidRPr="0063749B" w:rsidRDefault="007650DA" w:rsidP="007650DA">
      <w:pPr>
        <w:rPr>
          <w:rFonts w:ascii="Times New Roman" w:hAnsi="Times New Roman"/>
          <w:sz w:val="22"/>
          <w:szCs w:val="22"/>
        </w:rPr>
      </w:pPr>
      <w:r w:rsidRPr="00B25468">
        <w:rPr>
          <w:rFonts w:ascii="Times New Roman" w:hAnsi="Times New Roman"/>
          <w:sz w:val="22"/>
          <w:szCs w:val="22"/>
        </w:rPr>
        <w:t>Office accommodation for each expert working on the contract is to be provided by the contractor.</w:t>
      </w:r>
    </w:p>
    <w:p w14:paraId="368BB8D2" w14:textId="77777777" w:rsidR="007650DA" w:rsidRPr="0063749B" w:rsidRDefault="007650DA" w:rsidP="007650DA">
      <w:pPr>
        <w:pStyle w:val="Heading2"/>
      </w:pPr>
      <w:bookmarkStart w:id="35" w:name="_Toc424210177"/>
      <w:r w:rsidRPr="0063749B">
        <w:t xml:space="preserve">Facilities to be provided by the </w:t>
      </w:r>
      <w:r>
        <w:t>contractor</w:t>
      </w:r>
      <w:bookmarkEnd w:id="35"/>
    </w:p>
    <w:p w14:paraId="293E0F3B" w14:textId="05C5D632" w:rsidR="007650DA" w:rsidRPr="0063749B" w:rsidRDefault="007650DA" w:rsidP="007650DA">
      <w:pPr>
        <w:rPr>
          <w:rFonts w:ascii="Times New Roman" w:hAnsi="Times New Roman"/>
          <w:sz w:val="22"/>
          <w:szCs w:val="22"/>
        </w:rPr>
      </w:pPr>
      <w:r w:rsidRPr="0063749B">
        <w:rPr>
          <w:rFonts w:ascii="Times New Roman" w:hAnsi="Times New Roman"/>
          <w:sz w:val="22"/>
          <w:szCs w:val="22"/>
        </w:rPr>
        <w:t xml:space="preserve">The </w:t>
      </w:r>
      <w:r>
        <w:rPr>
          <w:rFonts w:ascii="Times New Roman" w:hAnsi="Times New Roman"/>
          <w:sz w:val="22"/>
          <w:szCs w:val="22"/>
        </w:rPr>
        <w:t>contractor</w:t>
      </w:r>
      <w:r w:rsidRPr="0063749B">
        <w:rPr>
          <w:rFonts w:ascii="Times New Roman" w:hAnsi="Times New Roman"/>
          <w:sz w:val="22"/>
          <w:szCs w:val="22"/>
        </w:rPr>
        <w:t xml:space="preserve"> shall ensure that experts are adequately supported and equipped. In particular</w:t>
      </w:r>
      <w:r>
        <w:rPr>
          <w:rFonts w:ascii="Times New Roman" w:hAnsi="Times New Roman"/>
          <w:sz w:val="22"/>
          <w:szCs w:val="22"/>
        </w:rPr>
        <w:t>,</w:t>
      </w:r>
      <w:r w:rsidRPr="0063749B">
        <w:rPr>
          <w:rFonts w:ascii="Times New Roman" w:hAnsi="Times New Roman"/>
          <w:sz w:val="22"/>
          <w:szCs w:val="22"/>
        </w:rPr>
        <w:t xml:space="preserve"> it </w:t>
      </w:r>
      <w:r>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w:t>
      </w:r>
      <w:r w:rsidR="00D73742">
        <w:rPr>
          <w:rFonts w:ascii="Times New Roman" w:hAnsi="Times New Roman"/>
          <w:sz w:val="22"/>
          <w:szCs w:val="22"/>
        </w:rPr>
        <w:t>,</w:t>
      </w:r>
      <w:r w:rsidRPr="0063749B">
        <w:rPr>
          <w:rFonts w:ascii="Times New Roman" w:hAnsi="Times New Roman"/>
          <w:sz w:val="22"/>
          <w:szCs w:val="22"/>
        </w:rPr>
        <w:t xml:space="preserve"> and interpreting provision to enable experts to concentrate on their primary responsibilities. It must also transfer funds as necessary to support </w:t>
      </w:r>
      <w:r>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14:paraId="4CDB1416" w14:textId="77777777" w:rsidR="007650DA" w:rsidRPr="0063749B" w:rsidRDefault="007650DA" w:rsidP="007650DA">
      <w:pPr>
        <w:pStyle w:val="Heading2"/>
      </w:pPr>
      <w:bookmarkStart w:id="36" w:name="_Toc424210178"/>
      <w:r w:rsidRPr="0063749B">
        <w:t>Equipment</w:t>
      </w:r>
      <w:bookmarkEnd w:id="36"/>
    </w:p>
    <w:p w14:paraId="0B9E7F0A" w14:textId="2FAC061F" w:rsidR="007650DA" w:rsidRPr="0063749B" w:rsidRDefault="007650DA" w:rsidP="007650DA">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Pr>
          <w:rFonts w:ascii="Times New Roman" w:hAnsi="Times New Roman"/>
          <w:sz w:val="22"/>
          <w:szCs w:val="22"/>
        </w:rPr>
        <w:t>c</w:t>
      </w:r>
      <w:r w:rsidRPr="0063749B">
        <w:rPr>
          <w:rFonts w:ascii="Times New Roman" w:hAnsi="Times New Roman"/>
          <w:sz w:val="22"/>
          <w:szCs w:val="22"/>
        </w:rPr>
        <w:t xml:space="preserve">ontracting </w:t>
      </w:r>
      <w:r>
        <w:rPr>
          <w:rFonts w:ascii="Times New Roman" w:hAnsi="Times New Roman"/>
          <w:sz w:val="22"/>
          <w:szCs w:val="22"/>
        </w:rPr>
        <w:t>a</w:t>
      </w:r>
      <w:r w:rsidRPr="0063749B">
        <w:rPr>
          <w:rFonts w:ascii="Times New Roman" w:hAnsi="Times New Roman"/>
          <w:sz w:val="22"/>
          <w:szCs w:val="22"/>
        </w:rPr>
        <w:t>uthority</w:t>
      </w:r>
      <w:r>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Pr>
          <w:rFonts w:ascii="Times New Roman" w:hAnsi="Times New Roman"/>
          <w:sz w:val="22"/>
          <w:szCs w:val="22"/>
        </w:rPr>
        <w:t>c</w:t>
      </w:r>
      <w:r w:rsidRPr="0063749B">
        <w:rPr>
          <w:rFonts w:ascii="Times New Roman" w:hAnsi="Times New Roman"/>
          <w:sz w:val="22"/>
          <w:szCs w:val="22"/>
        </w:rPr>
        <w:t xml:space="preserve">ontracting </w:t>
      </w:r>
      <w:r>
        <w:rPr>
          <w:rFonts w:ascii="Times New Roman" w:hAnsi="Times New Roman"/>
          <w:sz w:val="22"/>
          <w:szCs w:val="22"/>
        </w:rPr>
        <w:t>a</w:t>
      </w:r>
      <w:r w:rsidRPr="0063749B">
        <w:rPr>
          <w:rFonts w:ascii="Times New Roman" w:hAnsi="Times New Roman"/>
          <w:sz w:val="22"/>
          <w:szCs w:val="22"/>
        </w:rPr>
        <w:t>uthority</w:t>
      </w:r>
      <w:r>
        <w:rPr>
          <w:rFonts w:ascii="Times New Roman" w:hAnsi="Times New Roman"/>
          <w:sz w:val="22"/>
          <w:szCs w:val="22"/>
        </w:rPr>
        <w:t>/partner</w:t>
      </w:r>
      <w:r w:rsidRPr="0063749B">
        <w:rPr>
          <w:rFonts w:ascii="Times New Roman" w:hAnsi="Times New Roman"/>
          <w:sz w:val="22"/>
          <w:szCs w:val="22"/>
        </w:rPr>
        <w:t xml:space="preserve"> country at the end of this contract. Any equipment related to this contract</w:t>
      </w:r>
      <w:r w:rsidR="002E0E7C">
        <w:rPr>
          <w:rFonts w:ascii="Times New Roman" w:hAnsi="Times New Roman"/>
          <w:sz w:val="22"/>
          <w:szCs w:val="22"/>
        </w:rPr>
        <w:t>,</w:t>
      </w:r>
      <w:r w:rsidRPr="0063749B">
        <w:rPr>
          <w:rFonts w:ascii="Times New Roman" w:hAnsi="Times New Roman"/>
          <w:sz w:val="22"/>
          <w:szCs w:val="22"/>
        </w:rPr>
        <w:t xml:space="preserve"> which is to be acquired by the </w:t>
      </w:r>
      <w:r>
        <w:rPr>
          <w:rFonts w:ascii="Times New Roman" w:hAnsi="Times New Roman"/>
          <w:sz w:val="22"/>
          <w:szCs w:val="22"/>
        </w:rPr>
        <w:t>partner</w:t>
      </w:r>
      <w:r w:rsidRPr="0063749B">
        <w:rPr>
          <w:rFonts w:ascii="Times New Roman" w:hAnsi="Times New Roman"/>
          <w:sz w:val="22"/>
          <w:szCs w:val="22"/>
        </w:rPr>
        <w:t xml:space="preserve"> country</w:t>
      </w:r>
      <w:r w:rsidR="002E0E7C">
        <w:rPr>
          <w:rFonts w:ascii="Times New Roman" w:hAnsi="Times New Roman"/>
          <w:sz w:val="22"/>
          <w:szCs w:val="22"/>
        </w:rPr>
        <w:t>,</w:t>
      </w:r>
      <w:r w:rsidRPr="0063749B">
        <w:rPr>
          <w:rFonts w:ascii="Times New Roman" w:hAnsi="Times New Roman"/>
          <w:sz w:val="22"/>
          <w:szCs w:val="22"/>
        </w:rPr>
        <w:t xml:space="preserve"> must be purchased by means of a separate supply tender procedure.</w:t>
      </w:r>
    </w:p>
    <w:p w14:paraId="5A7C5D73" w14:textId="77777777" w:rsidR="007650DA" w:rsidRPr="0063749B" w:rsidRDefault="007650DA" w:rsidP="007650DA">
      <w:pPr>
        <w:pStyle w:val="Heading1"/>
      </w:pPr>
      <w:bookmarkStart w:id="37" w:name="_Toc424210179"/>
      <w:r w:rsidRPr="0063749B">
        <w:t>REPORTS</w:t>
      </w:r>
      <w:bookmarkEnd w:id="37"/>
    </w:p>
    <w:p w14:paraId="7019F52B" w14:textId="77777777" w:rsidR="007650DA" w:rsidRPr="0063749B" w:rsidRDefault="007650DA" w:rsidP="007650DA">
      <w:pPr>
        <w:pStyle w:val="Heading2"/>
      </w:pPr>
      <w:bookmarkStart w:id="38" w:name="_Ref20555417"/>
      <w:bookmarkStart w:id="39" w:name="_Ref20656720"/>
      <w:bookmarkStart w:id="40" w:name="_Toc424210180"/>
      <w:r w:rsidRPr="0063749B">
        <w:t>Reporting requirements</w:t>
      </w:r>
      <w:bookmarkEnd w:id="38"/>
      <w:bookmarkEnd w:id="39"/>
      <w:bookmarkEnd w:id="40"/>
    </w:p>
    <w:p w14:paraId="2EDF5E25" w14:textId="77777777" w:rsidR="007650DA" w:rsidRPr="0063749B" w:rsidRDefault="007650DA" w:rsidP="007650DA">
      <w:pPr>
        <w:rPr>
          <w:rFonts w:ascii="Times New Roman" w:hAnsi="Times New Roman"/>
          <w:sz w:val="22"/>
          <w:szCs w:val="22"/>
        </w:rPr>
      </w:pPr>
      <w:r w:rsidRPr="0063749B">
        <w:rPr>
          <w:rFonts w:ascii="Times New Roman" w:hAnsi="Times New Roman"/>
          <w:sz w:val="22"/>
          <w:szCs w:val="22"/>
        </w:rPr>
        <w:t xml:space="preserve">The </w:t>
      </w:r>
      <w:r>
        <w:rPr>
          <w:rFonts w:ascii="Times New Roman" w:hAnsi="Times New Roman"/>
          <w:sz w:val="22"/>
          <w:szCs w:val="22"/>
        </w:rPr>
        <w:t>contractor</w:t>
      </w:r>
      <w:r w:rsidRPr="0063749B">
        <w:rPr>
          <w:rFonts w:ascii="Times New Roman" w:hAnsi="Times New Roman"/>
          <w:sz w:val="22"/>
          <w:szCs w:val="22"/>
        </w:rPr>
        <w:t xml:space="preserve"> will submit the following reports in </w:t>
      </w:r>
      <w:r>
        <w:rPr>
          <w:rFonts w:ascii="Times New Roman" w:hAnsi="Times New Roman"/>
          <w:sz w:val="22"/>
          <w:szCs w:val="22"/>
        </w:rPr>
        <w:t>English</w:t>
      </w:r>
      <w:r w:rsidRPr="0063749B">
        <w:rPr>
          <w:rFonts w:ascii="Times New Roman" w:hAnsi="Times New Roman"/>
          <w:sz w:val="22"/>
          <w:szCs w:val="22"/>
        </w:rPr>
        <w:t xml:space="preserve"> in one original and </w:t>
      </w:r>
      <w:r>
        <w:rPr>
          <w:rFonts w:ascii="Times New Roman" w:hAnsi="Times New Roman"/>
          <w:sz w:val="22"/>
          <w:szCs w:val="22"/>
        </w:rPr>
        <w:t>two</w:t>
      </w:r>
      <w:r w:rsidRPr="0063749B">
        <w:rPr>
          <w:rFonts w:ascii="Times New Roman" w:hAnsi="Times New Roman"/>
          <w:sz w:val="22"/>
          <w:szCs w:val="22"/>
        </w:rPr>
        <w:t xml:space="preserve"> copies:</w:t>
      </w:r>
    </w:p>
    <w:p w14:paraId="4A2B7E18" w14:textId="77777777" w:rsidR="007650DA" w:rsidRDefault="007650DA" w:rsidP="007650DA">
      <w:pPr>
        <w:pStyle w:val="ListBullet"/>
        <w:numPr>
          <w:ilvl w:val="0"/>
          <w:numId w:val="4"/>
        </w:numPr>
        <w:rPr>
          <w:sz w:val="22"/>
          <w:szCs w:val="22"/>
        </w:rPr>
      </w:pPr>
      <w:r w:rsidRPr="0063749B">
        <w:rPr>
          <w:b/>
          <w:bCs/>
          <w:sz w:val="22"/>
          <w:szCs w:val="22"/>
        </w:rPr>
        <w:t>Inception Report</w:t>
      </w:r>
      <w:r w:rsidRPr="0063749B">
        <w:rPr>
          <w:sz w:val="22"/>
          <w:szCs w:val="22"/>
        </w:rPr>
        <w:t xml:space="preserve"> of maximum 12 pages to be produced after </w:t>
      </w:r>
      <w:r>
        <w:rPr>
          <w:sz w:val="22"/>
          <w:szCs w:val="22"/>
        </w:rPr>
        <w:t>two weeks</w:t>
      </w:r>
      <w:r w:rsidRPr="0063749B">
        <w:rPr>
          <w:sz w:val="22"/>
          <w:szCs w:val="22"/>
        </w:rPr>
        <w:t xml:space="preserve"> from the </w:t>
      </w:r>
      <w:r>
        <w:rPr>
          <w:sz w:val="22"/>
          <w:szCs w:val="22"/>
        </w:rPr>
        <w:t>start</w:t>
      </w:r>
      <w:r w:rsidRPr="0063749B">
        <w:rPr>
          <w:sz w:val="22"/>
          <w:szCs w:val="22"/>
        </w:rPr>
        <w:t xml:space="preserve"> of implementation. In the report</w:t>
      </w:r>
      <w:r>
        <w:rPr>
          <w:sz w:val="22"/>
          <w:szCs w:val="22"/>
        </w:rPr>
        <w:t>,</w:t>
      </w:r>
      <w:r w:rsidRPr="0063749B">
        <w:rPr>
          <w:sz w:val="22"/>
          <w:szCs w:val="22"/>
        </w:rPr>
        <w:t xml:space="preserve"> the </w:t>
      </w:r>
      <w:r>
        <w:rPr>
          <w:sz w:val="22"/>
          <w:szCs w:val="22"/>
        </w:rPr>
        <w:t>contractor</w:t>
      </w:r>
      <w:r w:rsidRPr="0063749B">
        <w:rPr>
          <w:sz w:val="22"/>
          <w:szCs w:val="22"/>
        </w:rPr>
        <w:t xml:space="preserve"> shall describe</w:t>
      </w:r>
      <w:r>
        <w:rPr>
          <w:sz w:val="22"/>
          <w:szCs w:val="22"/>
        </w:rPr>
        <w:t>,</w:t>
      </w:r>
      <w:r w:rsidRPr="0063749B">
        <w:rPr>
          <w:sz w:val="22"/>
          <w:szCs w:val="22"/>
        </w:rPr>
        <w:t xml:space="preserve"> e.g.</w:t>
      </w:r>
      <w:r>
        <w:rPr>
          <w:sz w:val="22"/>
          <w:szCs w:val="22"/>
        </w:rPr>
        <w:t>,</w:t>
      </w:r>
      <w:r w:rsidRPr="0063749B">
        <w:rPr>
          <w:sz w:val="22"/>
          <w:szCs w:val="22"/>
        </w:rPr>
        <w:t xml:space="preserve"> </w:t>
      </w:r>
      <w:r>
        <w:rPr>
          <w:sz w:val="22"/>
          <w:szCs w:val="22"/>
        </w:rPr>
        <w:t>initial</w:t>
      </w:r>
      <w:r w:rsidRPr="0063749B">
        <w:rPr>
          <w:sz w:val="22"/>
          <w:szCs w:val="22"/>
        </w:rPr>
        <w:t xml:space="preserve"> findings, progress in collecting data, </w:t>
      </w:r>
      <w:r>
        <w:rPr>
          <w:sz w:val="22"/>
          <w:szCs w:val="22"/>
        </w:rPr>
        <w:t xml:space="preserve">any </w:t>
      </w:r>
      <w:r w:rsidRPr="0063749B">
        <w:rPr>
          <w:sz w:val="22"/>
          <w:szCs w:val="22"/>
        </w:rPr>
        <w:t xml:space="preserve">difficulties </w:t>
      </w:r>
      <w:r>
        <w:rPr>
          <w:sz w:val="22"/>
          <w:szCs w:val="22"/>
        </w:rPr>
        <w:t xml:space="preserve">encountered or expected </w:t>
      </w:r>
      <w:r w:rsidRPr="0063749B">
        <w:rPr>
          <w:sz w:val="22"/>
          <w:szCs w:val="22"/>
        </w:rPr>
        <w:t xml:space="preserve">in addition to the work programme and staff </w:t>
      </w:r>
      <w:r>
        <w:rPr>
          <w:sz w:val="22"/>
          <w:szCs w:val="22"/>
        </w:rPr>
        <w:t>travel</w:t>
      </w:r>
      <w:r w:rsidRPr="0063749B">
        <w:rPr>
          <w:sz w:val="22"/>
          <w:szCs w:val="22"/>
        </w:rPr>
        <w:t xml:space="preserve">. The </w:t>
      </w:r>
      <w:r>
        <w:rPr>
          <w:sz w:val="22"/>
          <w:szCs w:val="22"/>
        </w:rPr>
        <w:t>contractor</w:t>
      </w:r>
      <w:r w:rsidRPr="0063749B">
        <w:rPr>
          <w:sz w:val="22"/>
          <w:szCs w:val="22"/>
        </w:rPr>
        <w:t xml:space="preserve"> </w:t>
      </w:r>
      <w:r>
        <w:rPr>
          <w:sz w:val="22"/>
          <w:szCs w:val="22"/>
        </w:rPr>
        <w:t>should</w:t>
      </w:r>
      <w:r w:rsidRPr="0063749B">
        <w:rPr>
          <w:sz w:val="22"/>
          <w:szCs w:val="22"/>
        </w:rPr>
        <w:t xml:space="preserve"> proceed with his/her work </w:t>
      </w:r>
      <w:r>
        <w:rPr>
          <w:sz w:val="22"/>
          <w:szCs w:val="22"/>
        </w:rPr>
        <w:t xml:space="preserve">unless </w:t>
      </w:r>
      <w:r w:rsidRPr="0063749B">
        <w:rPr>
          <w:sz w:val="22"/>
          <w:szCs w:val="22"/>
        </w:rPr>
        <w:t xml:space="preserve">the </w:t>
      </w:r>
      <w:r>
        <w:rPr>
          <w:sz w:val="22"/>
          <w:szCs w:val="22"/>
        </w:rPr>
        <w:t>c</w:t>
      </w:r>
      <w:r w:rsidRPr="0063749B">
        <w:rPr>
          <w:sz w:val="22"/>
          <w:szCs w:val="22"/>
        </w:rPr>
        <w:t xml:space="preserve">ontracting </w:t>
      </w:r>
      <w:r>
        <w:rPr>
          <w:sz w:val="22"/>
          <w:szCs w:val="22"/>
        </w:rPr>
        <w:t>a</w:t>
      </w:r>
      <w:r w:rsidRPr="0063749B">
        <w:rPr>
          <w:sz w:val="22"/>
          <w:szCs w:val="22"/>
        </w:rPr>
        <w:t xml:space="preserve">uthority </w:t>
      </w:r>
      <w:r>
        <w:rPr>
          <w:sz w:val="22"/>
          <w:szCs w:val="22"/>
        </w:rPr>
        <w:t xml:space="preserve">sends comments on </w:t>
      </w:r>
      <w:r w:rsidRPr="0063749B">
        <w:rPr>
          <w:sz w:val="22"/>
          <w:szCs w:val="22"/>
        </w:rPr>
        <w:t xml:space="preserve">the inception report. </w:t>
      </w:r>
    </w:p>
    <w:p w14:paraId="01913198" w14:textId="49E48DCF" w:rsidR="007650DA" w:rsidRPr="00846F0B" w:rsidRDefault="007650DA" w:rsidP="007650DA">
      <w:pPr>
        <w:pStyle w:val="ListBullet"/>
        <w:numPr>
          <w:ilvl w:val="0"/>
          <w:numId w:val="4"/>
        </w:numPr>
        <w:rPr>
          <w:sz w:val="22"/>
          <w:szCs w:val="22"/>
        </w:rPr>
      </w:pPr>
      <w:r w:rsidRPr="00846F0B">
        <w:rPr>
          <w:b/>
          <w:bCs/>
          <w:sz w:val="22"/>
          <w:szCs w:val="22"/>
        </w:rPr>
        <w:t xml:space="preserve">Interim report </w:t>
      </w:r>
      <w:r w:rsidRPr="00846F0B">
        <w:rPr>
          <w:sz w:val="22"/>
          <w:szCs w:val="22"/>
        </w:rPr>
        <w:t xml:space="preserve">of maximum </w:t>
      </w:r>
      <w:r>
        <w:rPr>
          <w:sz w:val="22"/>
          <w:szCs w:val="22"/>
        </w:rPr>
        <w:t>12</w:t>
      </w:r>
      <w:r w:rsidRPr="00846F0B">
        <w:rPr>
          <w:sz w:val="22"/>
          <w:szCs w:val="22"/>
        </w:rPr>
        <w:t xml:space="preserve"> pages (main text, excluding annexes). This report shall be submitted no later than two weeks </w:t>
      </w:r>
      <w:r>
        <w:rPr>
          <w:sz w:val="22"/>
          <w:szCs w:val="22"/>
        </w:rPr>
        <w:t>before the end of</w:t>
      </w:r>
      <w:r w:rsidRPr="00846F0B">
        <w:rPr>
          <w:sz w:val="22"/>
          <w:szCs w:val="22"/>
        </w:rPr>
        <w:t xml:space="preserve"> the first </w:t>
      </w:r>
      <w:r w:rsidR="00BE5AEE">
        <w:rPr>
          <w:sz w:val="22"/>
          <w:szCs w:val="22"/>
        </w:rPr>
        <w:t>two</w:t>
      </w:r>
      <w:r w:rsidRPr="00846F0B">
        <w:rPr>
          <w:sz w:val="22"/>
          <w:szCs w:val="22"/>
        </w:rPr>
        <w:t xml:space="preserve"> months of implementation of tasks</w:t>
      </w:r>
      <w:r>
        <w:rPr>
          <w:sz w:val="22"/>
          <w:szCs w:val="22"/>
        </w:rPr>
        <w:t>. As annexes in digital format should be attached:</w:t>
      </w:r>
      <w:r w:rsidRPr="00846F0B">
        <w:rPr>
          <w:sz w:val="22"/>
          <w:szCs w:val="22"/>
        </w:rPr>
        <w:t xml:space="preserve"> Collected historical text</w:t>
      </w:r>
      <w:r>
        <w:rPr>
          <w:sz w:val="22"/>
          <w:szCs w:val="22"/>
        </w:rPr>
        <w:t>s</w:t>
      </w:r>
      <w:r w:rsidRPr="00846F0B">
        <w:rPr>
          <w:sz w:val="22"/>
          <w:szCs w:val="22"/>
        </w:rPr>
        <w:t>, photos</w:t>
      </w:r>
      <w:r w:rsidR="00D73742">
        <w:rPr>
          <w:sz w:val="22"/>
          <w:szCs w:val="22"/>
        </w:rPr>
        <w:t>,</w:t>
      </w:r>
      <w:r w:rsidRPr="00846F0B">
        <w:rPr>
          <w:sz w:val="22"/>
          <w:szCs w:val="22"/>
        </w:rPr>
        <w:t xml:space="preserve"> and videos</w:t>
      </w:r>
      <w:bookmarkStart w:id="41" w:name="_Hlk24928571"/>
      <w:r>
        <w:rPr>
          <w:sz w:val="22"/>
          <w:szCs w:val="22"/>
        </w:rPr>
        <w:t xml:space="preserve">; Digital map with georeferenced historical data; </w:t>
      </w:r>
      <w:r w:rsidR="00D73742">
        <w:rPr>
          <w:sz w:val="22"/>
          <w:szCs w:val="22"/>
        </w:rPr>
        <w:t xml:space="preserve">the </w:t>
      </w:r>
      <w:r>
        <w:rPr>
          <w:sz w:val="22"/>
          <w:szCs w:val="22"/>
        </w:rPr>
        <w:t>Draft structure of 3D models and web application which</w:t>
      </w:r>
      <w:r w:rsidRPr="00846F0B">
        <w:rPr>
          <w:sz w:val="22"/>
          <w:szCs w:val="22"/>
        </w:rPr>
        <w:t xml:space="preserve"> will enable virtual tours through </w:t>
      </w:r>
      <w:r>
        <w:rPr>
          <w:sz w:val="22"/>
          <w:szCs w:val="22"/>
        </w:rPr>
        <w:t xml:space="preserve">the </w:t>
      </w:r>
      <w:r w:rsidRPr="00846F0B">
        <w:rPr>
          <w:sz w:val="22"/>
          <w:szCs w:val="22"/>
        </w:rPr>
        <w:t xml:space="preserve">reconstructed 3D models of </w:t>
      </w:r>
      <w:r w:rsidRPr="007D3E3D">
        <w:rPr>
          <w:sz w:val="22"/>
          <w:szCs w:val="22"/>
        </w:rPr>
        <w:t xml:space="preserve">the Old </w:t>
      </w:r>
      <w:proofErr w:type="spellStart"/>
      <w:r w:rsidRPr="007D3E3D">
        <w:rPr>
          <w:sz w:val="22"/>
          <w:szCs w:val="22"/>
        </w:rPr>
        <w:t>Theater</w:t>
      </w:r>
      <w:proofErr w:type="spellEnd"/>
      <w:r w:rsidRPr="007D3E3D">
        <w:rPr>
          <w:sz w:val="22"/>
          <w:szCs w:val="22"/>
        </w:rPr>
        <w:t xml:space="preserve"> and the buildings of the Old Bazaar in Bitola</w:t>
      </w:r>
      <w:r>
        <w:rPr>
          <w:sz w:val="22"/>
          <w:szCs w:val="22"/>
        </w:rPr>
        <w:t>.</w:t>
      </w:r>
    </w:p>
    <w:bookmarkEnd w:id="41"/>
    <w:p w14:paraId="3A2843A6" w14:textId="4A8360AB" w:rsidR="007650DA" w:rsidRPr="00846F0B" w:rsidRDefault="007650DA" w:rsidP="007650DA">
      <w:pPr>
        <w:pStyle w:val="ListBullet"/>
        <w:rPr>
          <w:sz w:val="22"/>
          <w:szCs w:val="22"/>
        </w:rPr>
      </w:pPr>
      <w:r w:rsidRPr="00846F0B">
        <w:rPr>
          <w:b/>
          <w:bCs/>
          <w:sz w:val="22"/>
          <w:szCs w:val="22"/>
        </w:rPr>
        <w:t xml:space="preserve">Draft final report </w:t>
      </w:r>
      <w:r w:rsidRPr="00846F0B">
        <w:rPr>
          <w:sz w:val="22"/>
          <w:szCs w:val="22"/>
        </w:rPr>
        <w:t xml:space="preserve">of maximum </w:t>
      </w:r>
      <w:r>
        <w:rPr>
          <w:sz w:val="22"/>
          <w:szCs w:val="22"/>
        </w:rPr>
        <w:t>12</w:t>
      </w:r>
      <w:r w:rsidRPr="00846F0B">
        <w:rPr>
          <w:sz w:val="22"/>
          <w:szCs w:val="22"/>
        </w:rPr>
        <w:t xml:space="preserve"> pages (main text, excluding annexes). This report shall be submitted no later than </w:t>
      </w:r>
      <w:r w:rsidR="00BE5AEE">
        <w:rPr>
          <w:sz w:val="22"/>
          <w:szCs w:val="22"/>
        </w:rPr>
        <w:t>two weeks</w:t>
      </w:r>
      <w:r w:rsidRPr="00846F0B">
        <w:rPr>
          <w:sz w:val="22"/>
          <w:szCs w:val="22"/>
        </w:rPr>
        <w:t xml:space="preserve"> before the end of the period of implementation of tasks. As annexes in digital format should be</w:t>
      </w:r>
      <w:r>
        <w:rPr>
          <w:sz w:val="22"/>
          <w:szCs w:val="22"/>
        </w:rPr>
        <w:t xml:space="preserve"> final versions of</w:t>
      </w:r>
      <w:r w:rsidRPr="00846F0B">
        <w:rPr>
          <w:sz w:val="22"/>
          <w:szCs w:val="22"/>
        </w:rPr>
        <w:t xml:space="preserve"> 3D models </w:t>
      </w:r>
      <w:r>
        <w:rPr>
          <w:sz w:val="22"/>
          <w:szCs w:val="22"/>
        </w:rPr>
        <w:t xml:space="preserve">and animations </w:t>
      </w:r>
      <w:r w:rsidRPr="00846F0B">
        <w:rPr>
          <w:sz w:val="22"/>
          <w:szCs w:val="22"/>
        </w:rPr>
        <w:t xml:space="preserve">- reconstruction of </w:t>
      </w:r>
      <w:r w:rsidRPr="007D3E3D">
        <w:rPr>
          <w:sz w:val="22"/>
          <w:szCs w:val="22"/>
        </w:rPr>
        <w:lastRenderedPageBreak/>
        <w:t xml:space="preserve">the Old </w:t>
      </w:r>
      <w:proofErr w:type="spellStart"/>
      <w:r w:rsidRPr="007D3E3D">
        <w:rPr>
          <w:sz w:val="22"/>
          <w:szCs w:val="22"/>
        </w:rPr>
        <w:t>Theater</w:t>
      </w:r>
      <w:proofErr w:type="spellEnd"/>
      <w:r w:rsidRPr="007D3E3D">
        <w:rPr>
          <w:sz w:val="22"/>
          <w:szCs w:val="22"/>
        </w:rPr>
        <w:t xml:space="preserve"> and </w:t>
      </w:r>
      <w:r>
        <w:rPr>
          <w:sz w:val="22"/>
          <w:szCs w:val="22"/>
        </w:rPr>
        <w:t>five</w:t>
      </w:r>
      <w:r w:rsidRPr="007D3E3D">
        <w:rPr>
          <w:sz w:val="22"/>
          <w:szCs w:val="22"/>
        </w:rPr>
        <w:t xml:space="preserve"> buildings of the Old Bazaar in Bitola</w:t>
      </w:r>
      <w:r w:rsidRPr="00846F0B">
        <w:rPr>
          <w:sz w:val="22"/>
          <w:szCs w:val="22"/>
        </w:rPr>
        <w:t xml:space="preserve">; </w:t>
      </w:r>
      <w:r>
        <w:rPr>
          <w:sz w:val="22"/>
          <w:szCs w:val="22"/>
        </w:rPr>
        <w:t>I</w:t>
      </w:r>
      <w:r w:rsidRPr="00846F0B">
        <w:rPr>
          <w:sz w:val="22"/>
          <w:szCs w:val="22"/>
        </w:rPr>
        <w:t xml:space="preserve">nteractive web application which will enable virtual tours </w:t>
      </w:r>
      <w:r>
        <w:rPr>
          <w:sz w:val="22"/>
          <w:szCs w:val="22"/>
        </w:rPr>
        <w:t xml:space="preserve">and exploring </w:t>
      </w:r>
      <w:r w:rsidRPr="00846F0B">
        <w:rPr>
          <w:sz w:val="22"/>
          <w:szCs w:val="22"/>
        </w:rPr>
        <w:t xml:space="preserve">reconstructed 3D models of </w:t>
      </w:r>
      <w:r w:rsidRPr="007D3E3D">
        <w:rPr>
          <w:sz w:val="22"/>
          <w:szCs w:val="22"/>
        </w:rPr>
        <w:t xml:space="preserve">the Old </w:t>
      </w:r>
      <w:proofErr w:type="spellStart"/>
      <w:r w:rsidRPr="007D3E3D">
        <w:rPr>
          <w:sz w:val="22"/>
          <w:szCs w:val="22"/>
        </w:rPr>
        <w:t>Theater</w:t>
      </w:r>
      <w:proofErr w:type="spellEnd"/>
      <w:r w:rsidRPr="007D3E3D">
        <w:rPr>
          <w:sz w:val="22"/>
          <w:szCs w:val="22"/>
        </w:rPr>
        <w:t xml:space="preserve"> and the buildings of the Old Bazaar in Bitola</w:t>
      </w:r>
      <w:r w:rsidRPr="00846F0B">
        <w:rPr>
          <w:sz w:val="22"/>
          <w:szCs w:val="22"/>
        </w:rPr>
        <w:t>.</w:t>
      </w:r>
    </w:p>
    <w:p w14:paraId="35B81052" w14:textId="3D81DBD8" w:rsidR="007650DA" w:rsidRPr="0063749B" w:rsidRDefault="007650DA" w:rsidP="007650DA">
      <w:pPr>
        <w:pStyle w:val="ListBullet"/>
        <w:rPr>
          <w:b/>
          <w:bCs/>
          <w:sz w:val="22"/>
          <w:szCs w:val="22"/>
        </w:rPr>
      </w:pPr>
      <w:r w:rsidRPr="0063749B">
        <w:rPr>
          <w:b/>
          <w:bCs/>
          <w:sz w:val="22"/>
          <w:szCs w:val="22"/>
        </w:rPr>
        <w:t xml:space="preserve">Final report </w:t>
      </w:r>
      <w:r w:rsidRPr="0063749B">
        <w:rPr>
          <w:sz w:val="22"/>
          <w:szCs w:val="22"/>
        </w:rPr>
        <w:t xml:space="preserve">with the same specifications as the draft final report, incorporating any comments received from the parties on the draft report. The </w:t>
      </w:r>
      <w:r>
        <w:rPr>
          <w:sz w:val="22"/>
          <w:szCs w:val="22"/>
        </w:rPr>
        <w:t xml:space="preserve">deadline for sending the </w:t>
      </w:r>
      <w:r w:rsidRPr="0063749B">
        <w:rPr>
          <w:sz w:val="22"/>
          <w:szCs w:val="22"/>
        </w:rPr>
        <w:t xml:space="preserve">final report </w:t>
      </w:r>
      <w:r>
        <w:rPr>
          <w:sz w:val="22"/>
          <w:szCs w:val="22"/>
        </w:rPr>
        <w:t>is 15</w:t>
      </w:r>
      <w:r w:rsidRPr="0063749B">
        <w:rPr>
          <w:sz w:val="22"/>
          <w:szCs w:val="22"/>
        </w:rPr>
        <w:t xml:space="preserve"> days after rece</w:t>
      </w:r>
      <w:r>
        <w:rPr>
          <w:sz w:val="22"/>
          <w:szCs w:val="22"/>
        </w:rPr>
        <w:t>i</w:t>
      </w:r>
      <w:r w:rsidRPr="0063749B">
        <w:rPr>
          <w:sz w:val="22"/>
          <w:szCs w:val="22"/>
        </w:rPr>
        <w:t xml:space="preserve">pt of comments on the draft final report. The report shall contain a sufficiently detailed description of the different options to </w:t>
      </w:r>
      <w:r>
        <w:rPr>
          <w:sz w:val="22"/>
          <w:szCs w:val="22"/>
        </w:rPr>
        <w:t>support</w:t>
      </w:r>
      <w:r w:rsidRPr="0063749B">
        <w:rPr>
          <w:sz w:val="22"/>
          <w:szCs w:val="22"/>
        </w:rPr>
        <w:t xml:space="preserve"> an informed decision on</w:t>
      </w:r>
      <w:r>
        <w:rPr>
          <w:sz w:val="22"/>
          <w:szCs w:val="22"/>
        </w:rPr>
        <w:t xml:space="preserve"> </w:t>
      </w:r>
      <w:r w:rsidR="002E0E7C">
        <w:rPr>
          <w:sz w:val="22"/>
          <w:szCs w:val="22"/>
        </w:rPr>
        <w:t xml:space="preserve">the </w:t>
      </w:r>
      <w:r>
        <w:rPr>
          <w:sz w:val="22"/>
          <w:szCs w:val="22"/>
        </w:rPr>
        <w:t>quality of developed digital tools</w:t>
      </w:r>
      <w:r w:rsidRPr="0063749B">
        <w:rPr>
          <w:sz w:val="22"/>
          <w:szCs w:val="22"/>
        </w:rPr>
        <w:t>. The detailed analyses under</w:t>
      </w:r>
      <w:r>
        <w:rPr>
          <w:sz w:val="22"/>
          <w:szCs w:val="22"/>
        </w:rPr>
        <w:t>pinning</w:t>
      </w:r>
      <w:r w:rsidRPr="0063749B">
        <w:rPr>
          <w:sz w:val="22"/>
          <w:szCs w:val="22"/>
        </w:rPr>
        <w:t xml:space="preserve"> the recommendations will be presented in annexes to the main report. The final report must be provided along with the corresponding invoice. </w:t>
      </w:r>
    </w:p>
    <w:p w14:paraId="7156F6FF" w14:textId="77777777" w:rsidR="007650DA" w:rsidRPr="0063749B" w:rsidRDefault="007650DA" w:rsidP="007650DA">
      <w:pPr>
        <w:pStyle w:val="Heading2"/>
      </w:pPr>
      <w:bookmarkStart w:id="42" w:name="_Toc424210181"/>
      <w:r w:rsidRPr="0063749B">
        <w:t xml:space="preserve">Submission </w:t>
      </w:r>
      <w:r>
        <w:t>and</w:t>
      </w:r>
      <w:r w:rsidRPr="0063749B">
        <w:t xml:space="preserve"> approval of reports</w:t>
      </w:r>
      <w:bookmarkEnd w:id="42"/>
    </w:p>
    <w:p w14:paraId="304E9357" w14:textId="77777777" w:rsidR="007650DA" w:rsidRPr="0063749B" w:rsidRDefault="007650DA" w:rsidP="007650DA">
      <w:pPr>
        <w:rPr>
          <w:rFonts w:ascii="Times New Roman" w:hAnsi="Times New Roman"/>
          <w:sz w:val="22"/>
          <w:szCs w:val="22"/>
        </w:rPr>
      </w:pPr>
      <w:r w:rsidRPr="0063749B">
        <w:rPr>
          <w:rFonts w:ascii="Times New Roman" w:hAnsi="Times New Roman"/>
          <w:sz w:val="22"/>
          <w:szCs w:val="22"/>
        </w:rPr>
        <w:t xml:space="preserve">The report referred to above must be submitted to the </w:t>
      </w:r>
      <w:r>
        <w:rPr>
          <w:rFonts w:ascii="Times New Roman" w:hAnsi="Times New Roman"/>
          <w:sz w:val="22"/>
          <w:szCs w:val="22"/>
        </w:rPr>
        <w:t>p</w:t>
      </w:r>
      <w:r w:rsidRPr="0063749B">
        <w:rPr>
          <w:rFonts w:ascii="Times New Roman" w:hAnsi="Times New Roman"/>
          <w:sz w:val="22"/>
          <w:szCs w:val="22"/>
        </w:rPr>
        <w:t xml:space="preserve">roject </w:t>
      </w:r>
      <w:r>
        <w:rPr>
          <w:rFonts w:ascii="Times New Roman" w:hAnsi="Times New Roman"/>
          <w:sz w:val="22"/>
          <w:szCs w:val="22"/>
        </w:rPr>
        <w:t>m</w:t>
      </w:r>
      <w:r w:rsidRPr="0063749B">
        <w:rPr>
          <w:rFonts w:ascii="Times New Roman" w:hAnsi="Times New Roman"/>
          <w:sz w:val="22"/>
          <w:szCs w:val="22"/>
        </w:rPr>
        <w:t xml:space="preserve">anager identified in the contract. The </w:t>
      </w:r>
      <w:r>
        <w:rPr>
          <w:rFonts w:ascii="Times New Roman" w:hAnsi="Times New Roman"/>
          <w:sz w:val="22"/>
          <w:szCs w:val="22"/>
        </w:rPr>
        <w:t>p</w:t>
      </w:r>
      <w:r w:rsidRPr="0063749B">
        <w:rPr>
          <w:rFonts w:ascii="Times New Roman" w:hAnsi="Times New Roman"/>
          <w:sz w:val="22"/>
          <w:szCs w:val="22"/>
        </w:rPr>
        <w:t xml:space="preserve">roject </w:t>
      </w:r>
      <w:r>
        <w:rPr>
          <w:rFonts w:ascii="Times New Roman" w:hAnsi="Times New Roman"/>
          <w:sz w:val="22"/>
          <w:szCs w:val="22"/>
        </w:rPr>
        <w:t>m</w:t>
      </w:r>
      <w:r w:rsidRPr="0063749B">
        <w:rPr>
          <w:rFonts w:ascii="Times New Roman" w:hAnsi="Times New Roman"/>
          <w:sz w:val="22"/>
          <w:szCs w:val="22"/>
        </w:rPr>
        <w:t>anager is responsible for approving the reports.</w:t>
      </w:r>
    </w:p>
    <w:p w14:paraId="51775070" w14:textId="77777777" w:rsidR="007650DA" w:rsidRPr="0063749B" w:rsidRDefault="007650DA" w:rsidP="007650DA">
      <w:pPr>
        <w:pStyle w:val="Heading1"/>
      </w:pPr>
      <w:bookmarkStart w:id="43" w:name="_Toc424210182"/>
      <w:r w:rsidRPr="0063749B">
        <w:t>MONITORING AND EVALUATION</w:t>
      </w:r>
      <w:bookmarkEnd w:id="43"/>
    </w:p>
    <w:p w14:paraId="6955BEBD" w14:textId="77777777" w:rsidR="007650DA" w:rsidRPr="0063749B" w:rsidRDefault="007650DA" w:rsidP="007650DA">
      <w:pPr>
        <w:pStyle w:val="Heading2"/>
      </w:pPr>
      <w:bookmarkStart w:id="44" w:name="_Toc424210183"/>
      <w:r w:rsidRPr="0063749B">
        <w:t>Definition of indicators</w:t>
      </w:r>
      <w:bookmarkEnd w:id="44"/>
    </w:p>
    <w:p w14:paraId="198341A3" w14:textId="0CBE136B" w:rsidR="007650DA" w:rsidRDefault="007650DA" w:rsidP="007650DA">
      <w:pPr>
        <w:pStyle w:val="ListParagraph"/>
        <w:numPr>
          <w:ilvl w:val="0"/>
          <w:numId w:val="25"/>
        </w:numPr>
        <w:rPr>
          <w:rFonts w:ascii="Times New Roman" w:hAnsi="Times New Roman"/>
        </w:rPr>
      </w:pPr>
      <w:bookmarkStart w:id="45" w:name="_Hlk24928162"/>
      <w:bookmarkStart w:id="46" w:name="_Hlk24928683"/>
      <w:r>
        <w:rPr>
          <w:rFonts w:ascii="Times New Roman" w:hAnsi="Times New Roman"/>
        </w:rPr>
        <w:t>Collected historical text, photos</w:t>
      </w:r>
      <w:r w:rsidR="00D73742">
        <w:rPr>
          <w:rFonts w:ascii="Times New Roman" w:hAnsi="Times New Roman"/>
        </w:rPr>
        <w:t>,</w:t>
      </w:r>
      <w:r>
        <w:rPr>
          <w:rFonts w:ascii="Times New Roman" w:hAnsi="Times New Roman"/>
        </w:rPr>
        <w:t xml:space="preserve"> and videos about ~ 20 identif</w:t>
      </w:r>
      <w:r w:rsidR="00D73742">
        <w:rPr>
          <w:rFonts w:ascii="Times New Roman" w:hAnsi="Times New Roman"/>
        </w:rPr>
        <w:t>i</w:t>
      </w:r>
      <w:r>
        <w:rPr>
          <w:rFonts w:ascii="Times New Roman" w:hAnsi="Times New Roman"/>
        </w:rPr>
        <w:t>ed cultural</w:t>
      </w:r>
      <w:r w:rsidR="00D73742">
        <w:rPr>
          <w:rFonts w:ascii="Times New Roman" w:hAnsi="Times New Roman"/>
        </w:rPr>
        <w:t>-</w:t>
      </w:r>
      <w:r>
        <w:rPr>
          <w:rFonts w:ascii="Times New Roman" w:hAnsi="Times New Roman"/>
        </w:rPr>
        <w:t>historical monuments in Bitola.</w:t>
      </w:r>
    </w:p>
    <w:p w14:paraId="16D4E436" w14:textId="6795E808" w:rsidR="007650DA" w:rsidRDefault="007650DA" w:rsidP="007650DA">
      <w:pPr>
        <w:pStyle w:val="ListParagraph"/>
        <w:numPr>
          <w:ilvl w:val="0"/>
          <w:numId w:val="25"/>
        </w:numPr>
        <w:rPr>
          <w:rFonts w:ascii="Times New Roman" w:hAnsi="Times New Roman"/>
        </w:rPr>
      </w:pPr>
      <w:r>
        <w:rPr>
          <w:rFonts w:ascii="Times New Roman" w:hAnsi="Times New Roman"/>
        </w:rPr>
        <w:t>Digital map with georeferenced data about ~ 20 identif</w:t>
      </w:r>
      <w:r w:rsidR="00D73742">
        <w:rPr>
          <w:rFonts w:ascii="Times New Roman" w:hAnsi="Times New Roman"/>
        </w:rPr>
        <w:t>i</w:t>
      </w:r>
      <w:r>
        <w:rPr>
          <w:rFonts w:ascii="Times New Roman" w:hAnsi="Times New Roman"/>
        </w:rPr>
        <w:t>ed cultural</w:t>
      </w:r>
      <w:r w:rsidR="00D73742">
        <w:rPr>
          <w:rFonts w:ascii="Times New Roman" w:hAnsi="Times New Roman"/>
        </w:rPr>
        <w:t>-</w:t>
      </w:r>
      <w:r>
        <w:rPr>
          <w:rFonts w:ascii="Times New Roman" w:hAnsi="Times New Roman"/>
        </w:rPr>
        <w:t>historical monuments in Bitola.</w:t>
      </w:r>
    </w:p>
    <w:bookmarkEnd w:id="45"/>
    <w:p w14:paraId="5B79D00C" w14:textId="3EC4CEE0" w:rsidR="007650DA" w:rsidRDefault="007650DA" w:rsidP="007650DA">
      <w:pPr>
        <w:pStyle w:val="ListParagraph"/>
        <w:numPr>
          <w:ilvl w:val="0"/>
          <w:numId w:val="25"/>
        </w:numPr>
        <w:rPr>
          <w:rFonts w:ascii="Times New Roman" w:hAnsi="Times New Roman"/>
        </w:rPr>
      </w:pPr>
      <w:r>
        <w:rPr>
          <w:rFonts w:ascii="Times New Roman" w:hAnsi="Times New Roman"/>
        </w:rPr>
        <w:t xml:space="preserve">3D reconstruction – models of </w:t>
      </w:r>
      <w:r w:rsidRPr="007D3E3D">
        <w:rPr>
          <w:rFonts w:ascii="Times New Roman" w:hAnsi="Times New Roman"/>
        </w:rPr>
        <w:t xml:space="preserve">the Old </w:t>
      </w:r>
      <w:proofErr w:type="spellStart"/>
      <w:r w:rsidRPr="007D3E3D">
        <w:rPr>
          <w:rFonts w:ascii="Times New Roman" w:hAnsi="Times New Roman"/>
        </w:rPr>
        <w:t>Theater</w:t>
      </w:r>
      <w:proofErr w:type="spellEnd"/>
      <w:r w:rsidRPr="007D3E3D">
        <w:rPr>
          <w:rFonts w:ascii="Times New Roman" w:hAnsi="Times New Roman"/>
        </w:rPr>
        <w:t xml:space="preserve"> and the buildings of the Old Bazaar in Bitola</w:t>
      </w:r>
      <w:r>
        <w:rPr>
          <w:rFonts w:ascii="Times New Roman" w:hAnsi="Times New Roman"/>
        </w:rPr>
        <w:t>.</w:t>
      </w:r>
    </w:p>
    <w:p w14:paraId="6B2F4149" w14:textId="1F413381" w:rsidR="007650DA" w:rsidRPr="007D7EC0" w:rsidRDefault="007650DA" w:rsidP="007650DA">
      <w:pPr>
        <w:pStyle w:val="ListParagraph"/>
        <w:numPr>
          <w:ilvl w:val="0"/>
          <w:numId w:val="25"/>
        </w:numPr>
        <w:rPr>
          <w:rFonts w:ascii="Times New Roman" w:hAnsi="Times New Roman"/>
        </w:rPr>
      </w:pPr>
      <w:r>
        <w:rPr>
          <w:rFonts w:ascii="Times New Roman" w:hAnsi="Times New Roman"/>
        </w:rPr>
        <w:t xml:space="preserve">An interactive web application </w:t>
      </w:r>
      <w:bookmarkStart w:id="47" w:name="_Hlk24928510"/>
      <w:r>
        <w:rPr>
          <w:rFonts w:ascii="Times New Roman" w:hAnsi="Times New Roman"/>
        </w:rPr>
        <w:t xml:space="preserve">that will enable virtual tours through reconstructed 3D models of </w:t>
      </w:r>
      <w:bookmarkEnd w:id="47"/>
      <w:r w:rsidRPr="007D3E3D">
        <w:rPr>
          <w:rFonts w:ascii="Times New Roman" w:hAnsi="Times New Roman"/>
        </w:rPr>
        <w:t xml:space="preserve">the Old </w:t>
      </w:r>
      <w:proofErr w:type="spellStart"/>
      <w:r w:rsidRPr="007D3E3D">
        <w:rPr>
          <w:rFonts w:ascii="Times New Roman" w:hAnsi="Times New Roman"/>
        </w:rPr>
        <w:t>Theater</w:t>
      </w:r>
      <w:proofErr w:type="spellEnd"/>
      <w:r w:rsidRPr="007D3E3D">
        <w:rPr>
          <w:rFonts w:ascii="Times New Roman" w:hAnsi="Times New Roman"/>
        </w:rPr>
        <w:t xml:space="preserve"> and the buildings of the Old Bazaar in Bitola</w:t>
      </w:r>
      <w:r>
        <w:rPr>
          <w:rFonts w:ascii="Times New Roman" w:hAnsi="Times New Roman"/>
        </w:rPr>
        <w:t>.</w:t>
      </w:r>
    </w:p>
    <w:p w14:paraId="0EE88110" w14:textId="77777777" w:rsidR="007650DA" w:rsidRPr="0063749B" w:rsidRDefault="007650DA" w:rsidP="007650DA">
      <w:pPr>
        <w:pStyle w:val="Heading2"/>
      </w:pPr>
      <w:bookmarkStart w:id="48" w:name="_Toc424210184"/>
      <w:bookmarkEnd w:id="46"/>
      <w:r w:rsidRPr="0063749B">
        <w:t>Special requirements</w:t>
      </w:r>
      <w:bookmarkEnd w:id="48"/>
    </w:p>
    <w:p w14:paraId="066A644B" w14:textId="73A34F04" w:rsidR="00D24461" w:rsidRPr="0063749B" w:rsidRDefault="007650DA" w:rsidP="007650DA">
      <w:pPr>
        <w:rPr>
          <w:rFonts w:ascii="Times New Roman" w:hAnsi="Times New Roman"/>
          <w:sz w:val="22"/>
          <w:szCs w:val="22"/>
        </w:rPr>
      </w:pPr>
      <w:r>
        <w:rPr>
          <w:rFonts w:ascii="Times New Roman" w:hAnsi="Times New Roman"/>
          <w:sz w:val="22"/>
          <w:szCs w:val="22"/>
        </w:rPr>
        <w:t>None</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644E" w14:textId="77777777" w:rsidR="003A0FF9" w:rsidRDefault="003A0FF9">
      <w:r>
        <w:separator/>
      </w:r>
    </w:p>
  </w:endnote>
  <w:endnote w:type="continuationSeparator" w:id="0">
    <w:p w14:paraId="066A644F" w14:textId="77777777" w:rsidR="003A0FF9" w:rsidRDefault="003A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6450" w14:textId="6351B84A" w:rsidR="003A0FF9" w:rsidRPr="008A65FE" w:rsidRDefault="003A0FF9" w:rsidP="00037E0B">
    <w:pPr>
      <w:pStyle w:val="Footer"/>
      <w:tabs>
        <w:tab w:val="left" w:pos="3108"/>
        <w:tab w:val="right" w:pos="9078"/>
      </w:tabs>
      <w:spacing w:before="120"/>
      <w:rPr>
        <w:rStyle w:val="PageNumber"/>
        <w:rFonts w:ascii="Times New Roman" w:hAnsi="Times New Roman"/>
        <w:b/>
        <w:sz w:val="18"/>
        <w:szCs w:val="18"/>
      </w:rPr>
    </w:pPr>
    <w:r w:rsidRPr="00D611BE">
      <w:rPr>
        <w:sz w:val="20"/>
      </w:rPr>
      <w:tab/>
    </w:r>
    <w:r w:rsidR="00037E0B">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p>
  <w:p w14:paraId="3DB035CE" w14:textId="77777777" w:rsidR="00037E0B" w:rsidRDefault="00037E0B" w:rsidP="00037E0B">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2C0CFDCC" wp14:editId="09714C69">
          <wp:extent cx="1013460" cy="251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066A6451" w14:textId="344CC158" w:rsidR="003A0FF9" w:rsidRPr="00210C5D" w:rsidRDefault="003A0FF9" w:rsidP="00601667">
    <w:pPr>
      <w:pStyle w:val="Footer"/>
      <w:tabs>
        <w:tab w:val="right" w:pos="9078"/>
      </w:tabs>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6452" w14:textId="5B6FC100" w:rsidR="003A0FF9" w:rsidRPr="00FB4BCC" w:rsidRDefault="003A0FF9"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Pr>
        <w:rFonts w:ascii="Times New Roman" w:hAnsi="Times New Roman"/>
        <w:noProof/>
        <w:sz w:val="18"/>
        <w:szCs w:val="18"/>
      </w:rPr>
      <w:t>8</w:t>
    </w:r>
    <w:r w:rsidRPr="00FB4BCC">
      <w:rPr>
        <w:rFonts w:ascii="Times New Roman" w:hAnsi="Times New Roman"/>
        <w:sz w:val="18"/>
        <w:szCs w:val="18"/>
      </w:rPr>
      <w:fldChar w:fldCharType="end"/>
    </w:r>
  </w:p>
  <w:p w14:paraId="67B4C7FC" w14:textId="7F1701C6" w:rsidR="006F0582" w:rsidRDefault="006F0582" w:rsidP="006F0582">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4710B9CD" wp14:editId="40D34B6D">
          <wp:extent cx="1013460" cy="251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251460"/>
                  </a:xfrm>
                  <a:prstGeom prst="rect">
                    <a:avLst/>
                  </a:prstGeom>
                  <a:noFill/>
                  <a:ln>
                    <a:noFill/>
                  </a:ln>
                </pic:spPr>
              </pic:pic>
            </a:graphicData>
          </a:graphic>
        </wp:inline>
      </w:drawing>
    </w:r>
  </w:p>
  <w:p w14:paraId="066A6453" w14:textId="1D68F893" w:rsidR="003A0FF9" w:rsidRPr="00210C5D" w:rsidRDefault="003A0FF9" w:rsidP="006F0582">
    <w:pPr>
      <w:pStyle w:val="Footer"/>
      <w:tabs>
        <w:tab w:val="left" w:pos="355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644C" w14:textId="77777777" w:rsidR="003A0FF9" w:rsidRDefault="003A0FF9">
      <w:r>
        <w:separator/>
      </w:r>
    </w:p>
  </w:footnote>
  <w:footnote w:type="continuationSeparator" w:id="0">
    <w:p w14:paraId="066A644D" w14:textId="77777777" w:rsidR="003A0FF9" w:rsidRDefault="003A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D6C0" w14:textId="0DE21595" w:rsidR="00FC34D2" w:rsidRPr="00FC34D2" w:rsidRDefault="00FC34D2" w:rsidP="00FC34D2">
    <w:pPr>
      <w:pStyle w:val="Header"/>
    </w:pPr>
    <w:r>
      <w:rPr>
        <w:noProof/>
      </w:rPr>
      <w:drawing>
        <wp:inline distT="0" distB="0" distL="0" distR="0" wp14:anchorId="3562B7E4" wp14:editId="2735799A">
          <wp:extent cx="5267325" cy="1085850"/>
          <wp:effectExtent l="0" t="0" r="9525" b="0"/>
          <wp:docPr id="9" name="Picture 9" descr="logoGRBgr"/>
          <wp:cNvGraphicFramePr/>
          <a:graphic xmlns:a="http://schemas.openxmlformats.org/drawingml/2006/main">
            <a:graphicData uri="http://schemas.openxmlformats.org/drawingml/2006/picture">
              <pic:pic xmlns:pic="http://schemas.openxmlformats.org/drawingml/2006/picture">
                <pic:nvPicPr>
                  <pic:cNvPr id="8" name="Picture 8" descr="logoGRBg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770378"/>
    <w:multiLevelType w:val="multilevel"/>
    <w:tmpl w:val="9C8295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DC93A6C"/>
    <w:multiLevelType w:val="hybridMultilevel"/>
    <w:tmpl w:val="F0ACAD00"/>
    <w:lvl w:ilvl="0" w:tplc="4AB43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3ED352DD"/>
    <w:multiLevelType w:val="hybridMultilevel"/>
    <w:tmpl w:val="6FCEC71E"/>
    <w:lvl w:ilvl="0" w:tplc="4AB43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B357806"/>
    <w:multiLevelType w:val="hybridMultilevel"/>
    <w:tmpl w:val="D250FAA0"/>
    <w:lvl w:ilvl="0" w:tplc="4AB43D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num>
  <w:num w:numId="11">
    <w:abstractNumId w:val="5"/>
  </w:num>
  <w:num w:numId="12">
    <w:abstractNumId w:val="10"/>
  </w:num>
  <w:num w:numId="13">
    <w:abstractNumId w:val="17"/>
  </w:num>
  <w:num w:numId="14">
    <w:abstractNumId w:val="19"/>
  </w:num>
  <w:num w:numId="15">
    <w:abstractNumId w:val="8"/>
  </w:num>
  <w:num w:numId="16">
    <w:abstractNumId w:val="16"/>
  </w:num>
  <w:num w:numId="17">
    <w:abstractNumId w:val="15"/>
  </w:num>
  <w:num w:numId="18">
    <w:abstractNumId w:val="13"/>
  </w:num>
  <w:num w:numId="19">
    <w:abstractNumId w:val="14"/>
  </w:num>
  <w:num w:numId="20">
    <w:abstractNumId w:val="3"/>
  </w:num>
  <w:num w:numId="21">
    <w:abstractNumId w:val="9"/>
  </w:num>
  <w:num w:numId="22">
    <w:abstractNumId w:val="2"/>
  </w:num>
  <w:num w:numId="23">
    <w:abstractNumId w:val="6"/>
  </w:num>
  <w:num w:numId="24">
    <w:abstractNumId w:val="20"/>
  </w:num>
  <w:num w:numId="25">
    <w:abstractNumId w:val="21"/>
  </w:num>
  <w:num w:numId="26">
    <w:abstractNumId w:val="12"/>
  </w:num>
  <w:num w:numId="27">
    <w:abstractNumId w:val="7"/>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xNDe3tDQxtTAxNjJW0lEKTi0uzszPAykwrQUA3BimxywAAAA="/>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37E0B"/>
    <w:rsid w:val="0004483E"/>
    <w:rsid w:val="00046EDE"/>
    <w:rsid w:val="00047270"/>
    <w:rsid w:val="0005180E"/>
    <w:rsid w:val="0006652D"/>
    <w:rsid w:val="0006795C"/>
    <w:rsid w:val="000717C4"/>
    <w:rsid w:val="00072591"/>
    <w:rsid w:val="00086D9B"/>
    <w:rsid w:val="0009008B"/>
    <w:rsid w:val="000914D7"/>
    <w:rsid w:val="00093D70"/>
    <w:rsid w:val="000A1135"/>
    <w:rsid w:val="000C5995"/>
    <w:rsid w:val="000D573C"/>
    <w:rsid w:val="000F10BF"/>
    <w:rsid w:val="000F16A9"/>
    <w:rsid w:val="000F72C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03910"/>
    <w:rsid w:val="00210C5D"/>
    <w:rsid w:val="00212FA5"/>
    <w:rsid w:val="00224F25"/>
    <w:rsid w:val="00232C0B"/>
    <w:rsid w:val="002351C4"/>
    <w:rsid w:val="00237AC7"/>
    <w:rsid w:val="00240BCC"/>
    <w:rsid w:val="00243FB5"/>
    <w:rsid w:val="002564EE"/>
    <w:rsid w:val="00257D65"/>
    <w:rsid w:val="00267A1C"/>
    <w:rsid w:val="0028046F"/>
    <w:rsid w:val="00282DCE"/>
    <w:rsid w:val="002C0329"/>
    <w:rsid w:val="002D5D21"/>
    <w:rsid w:val="002D648A"/>
    <w:rsid w:val="002D7174"/>
    <w:rsid w:val="002E0E7C"/>
    <w:rsid w:val="002E468E"/>
    <w:rsid w:val="002F1AF6"/>
    <w:rsid w:val="00310A00"/>
    <w:rsid w:val="0031613E"/>
    <w:rsid w:val="00320C07"/>
    <w:rsid w:val="00323247"/>
    <w:rsid w:val="00323913"/>
    <w:rsid w:val="003421DB"/>
    <w:rsid w:val="003443F3"/>
    <w:rsid w:val="00350D87"/>
    <w:rsid w:val="00356091"/>
    <w:rsid w:val="00363709"/>
    <w:rsid w:val="00364DE6"/>
    <w:rsid w:val="003A0FF9"/>
    <w:rsid w:val="003A1C3F"/>
    <w:rsid w:val="003A2551"/>
    <w:rsid w:val="003B7EB4"/>
    <w:rsid w:val="003C24E8"/>
    <w:rsid w:val="003C52A5"/>
    <w:rsid w:val="003D1B73"/>
    <w:rsid w:val="003E2196"/>
    <w:rsid w:val="003E26F7"/>
    <w:rsid w:val="003F2355"/>
    <w:rsid w:val="00404345"/>
    <w:rsid w:val="0040714A"/>
    <w:rsid w:val="00410306"/>
    <w:rsid w:val="004127ED"/>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01BD6"/>
    <w:rsid w:val="00510D93"/>
    <w:rsid w:val="0052017E"/>
    <w:rsid w:val="00530D15"/>
    <w:rsid w:val="00536D6E"/>
    <w:rsid w:val="0055050F"/>
    <w:rsid w:val="0055311E"/>
    <w:rsid w:val="00556CFB"/>
    <w:rsid w:val="005609E8"/>
    <w:rsid w:val="00564168"/>
    <w:rsid w:val="00570CF3"/>
    <w:rsid w:val="005837BC"/>
    <w:rsid w:val="005935F3"/>
    <w:rsid w:val="00596882"/>
    <w:rsid w:val="00597EEA"/>
    <w:rsid w:val="005A36D9"/>
    <w:rsid w:val="005A41BF"/>
    <w:rsid w:val="005A5C91"/>
    <w:rsid w:val="005B55B9"/>
    <w:rsid w:val="005C525B"/>
    <w:rsid w:val="005C6CC2"/>
    <w:rsid w:val="005D5086"/>
    <w:rsid w:val="005D5805"/>
    <w:rsid w:val="005E3F3D"/>
    <w:rsid w:val="005E5BE5"/>
    <w:rsid w:val="005E6A14"/>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0903"/>
    <w:rsid w:val="00686427"/>
    <w:rsid w:val="00696CAF"/>
    <w:rsid w:val="00697296"/>
    <w:rsid w:val="00697562"/>
    <w:rsid w:val="006A138B"/>
    <w:rsid w:val="006A142C"/>
    <w:rsid w:val="006A58EC"/>
    <w:rsid w:val="006B423E"/>
    <w:rsid w:val="006B5706"/>
    <w:rsid w:val="006C0746"/>
    <w:rsid w:val="006D6D6B"/>
    <w:rsid w:val="006F0582"/>
    <w:rsid w:val="006F38F6"/>
    <w:rsid w:val="006F4B90"/>
    <w:rsid w:val="006F607A"/>
    <w:rsid w:val="007019D8"/>
    <w:rsid w:val="0070275A"/>
    <w:rsid w:val="00721B99"/>
    <w:rsid w:val="00727260"/>
    <w:rsid w:val="007327E9"/>
    <w:rsid w:val="007356A3"/>
    <w:rsid w:val="00742068"/>
    <w:rsid w:val="007650DA"/>
    <w:rsid w:val="00780D1B"/>
    <w:rsid w:val="00781734"/>
    <w:rsid w:val="0078273C"/>
    <w:rsid w:val="00783891"/>
    <w:rsid w:val="0079433E"/>
    <w:rsid w:val="007A6A64"/>
    <w:rsid w:val="007A6EDD"/>
    <w:rsid w:val="007C05EF"/>
    <w:rsid w:val="007C3B8C"/>
    <w:rsid w:val="007D7EC0"/>
    <w:rsid w:val="007E157C"/>
    <w:rsid w:val="007E21BD"/>
    <w:rsid w:val="007F2F9A"/>
    <w:rsid w:val="007F5547"/>
    <w:rsid w:val="007F738F"/>
    <w:rsid w:val="00802406"/>
    <w:rsid w:val="00802EC7"/>
    <w:rsid w:val="00816B6E"/>
    <w:rsid w:val="00846F0B"/>
    <w:rsid w:val="00851DA8"/>
    <w:rsid w:val="0085218C"/>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71478"/>
    <w:rsid w:val="00983970"/>
    <w:rsid w:val="00987D01"/>
    <w:rsid w:val="00994CA3"/>
    <w:rsid w:val="00994CD7"/>
    <w:rsid w:val="00995D0E"/>
    <w:rsid w:val="00996BDD"/>
    <w:rsid w:val="009A09D3"/>
    <w:rsid w:val="009A2B96"/>
    <w:rsid w:val="009A3473"/>
    <w:rsid w:val="009A45FA"/>
    <w:rsid w:val="009A477C"/>
    <w:rsid w:val="009B5EC3"/>
    <w:rsid w:val="009B60F8"/>
    <w:rsid w:val="009B6392"/>
    <w:rsid w:val="009B6C23"/>
    <w:rsid w:val="009C0511"/>
    <w:rsid w:val="009C11D6"/>
    <w:rsid w:val="009D26A4"/>
    <w:rsid w:val="009D2CAF"/>
    <w:rsid w:val="009E37FA"/>
    <w:rsid w:val="009F23A4"/>
    <w:rsid w:val="009F2A7A"/>
    <w:rsid w:val="009F2FF0"/>
    <w:rsid w:val="009F3097"/>
    <w:rsid w:val="009F7424"/>
    <w:rsid w:val="00A04CFC"/>
    <w:rsid w:val="00A07A95"/>
    <w:rsid w:val="00A118D3"/>
    <w:rsid w:val="00A169E5"/>
    <w:rsid w:val="00A334B3"/>
    <w:rsid w:val="00A35674"/>
    <w:rsid w:val="00A4001B"/>
    <w:rsid w:val="00A56050"/>
    <w:rsid w:val="00A60E57"/>
    <w:rsid w:val="00A62D55"/>
    <w:rsid w:val="00A67C18"/>
    <w:rsid w:val="00A73B8B"/>
    <w:rsid w:val="00A74230"/>
    <w:rsid w:val="00A76CC7"/>
    <w:rsid w:val="00A90731"/>
    <w:rsid w:val="00A91D5F"/>
    <w:rsid w:val="00A96CA5"/>
    <w:rsid w:val="00AA1AB2"/>
    <w:rsid w:val="00AA4AA5"/>
    <w:rsid w:val="00AB5625"/>
    <w:rsid w:val="00AB722F"/>
    <w:rsid w:val="00AD50D5"/>
    <w:rsid w:val="00AE124B"/>
    <w:rsid w:val="00AE72EC"/>
    <w:rsid w:val="00AF0F13"/>
    <w:rsid w:val="00B00B32"/>
    <w:rsid w:val="00B14A99"/>
    <w:rsid w:val="00B221C9"/>
    <w:rsid w:val="00B25468"/>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5AEE"/>
    <w:rsid w:val="00BE7A06"/>
    <w:rsid w:val="00BF2462"/>
    <w:rsid w:val="00BF64F5"/>
    <w:rsid w:val="00BF7CA6"/>
    <w:rsid w:val="00C056FE"/>
    <w:rsid w:val="00C11B64"/>
    <w:rsid w:val="00C20250"/>
    <w:rsid w:val="00C220FB"/>
    <w:rsid w:val="00C2452B"/>
    <w:rsid w:val="00C35D96"/>
    <w:rsid w:val="00C37CC8"/>
    <w:rsid w:val="00C47E69"/>
    <w:rsid w:val="00C53082"/>
    <w:rsid w:val="00C554C3"/>
    <w:rsid w:val="00C7526D"/>
    <w:rsid w:val="00C77E2E"/>
    <w:rsid w:val="00C80F3F"/>
    <w:rsid w:val="00C8230E"/>
    <w:rsid w:val="00C824D5"/>
    <w:rsid w:val="00C94DC9"/>
    <w:rsid w:val="00CA4B0F"/>
    <w:rsid w:val="00CA66C7"/>
    <w:rsid w:val="00CA7163"/>
    <w:rsid w:val="00CA7828"/>
    <w:rsid w:val="00CB7DC1"/>
    <w:rsid w:val="00CC28FB"/>
    <w:rsid w:val="00CE142E"/>
    <w:rsid w:val="00CE3F9D"/>
    <w:rsid w:val="00CE4BEE"/>
    <w:rsid w:val="00CF0605"/>
    <w:rsid w:val="00CF0F68"/>
    <w:rsid w:val="00CF36D4"/>
    <w:rsid w:val="00CF56DC"/>
    <w:rsid w:val="00D120CF"/>
    <w:rsid w:val="00D204BF"/>
    <w:rsid w:val="00D21577"/>
    <w:rsid w:val="00D24461"/>
    <w:rsid w:val="00D270E4"/>
    <w:rsid w:val="00D33CE5"/>
    <w:rsid w:val="00D3611A"/>
    <w:rsid w:val="00D409BB"/>
    <w:rsid w:val="00D46813"/>
    <w:rsid w:val="00D51E41"/>
    <w:rsid w:val="00D520D0"/>
    <w:rsid w:val="00D54637"/>
    <w:rsid w:val="00D54BEA"/>
    <w:rsid w:val="00D553DB"/>
    <w:rsid w:val="00D611BE"/>
    <w:rsid w:val="00D73742"/>
    <w:rsid w:val="00D747BE"/>
    <w:rsid w:val="00D81857"/>
    <w:rsid w:val="00D84216"/>
    <w:rsid w:val="00D87986"/>
    <w:rsid w:val="00D92984"/>
    <w:rsid w:val="00D96F58"/>
    <w:rsid w:val="00DA1001"/>
    <w:rsid w:val="00DA13D2"/>
    <w:rsid w:val="00DB082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428E"/>
    <w:rsid w:val="00EC5200"/>
    <w:rsid w:val="00ED0BAB"/>
    <w:rsid w:val="00ED173C"/>
    <w:rsid w:val="00ED2F2E"/>
    <w:rsid w:val="00EE053A"/>
    <w:rsid w:val="00EE1120"/>
    <w:rsid w:val="00EE4C46"/>
    <w:rsid w:val="00EE6135"/>
    <w:rsid w:val="00EF3853"/>
    <w:rsid w:val="00EF4491"/>
    <w:rsid w:val="00EF5726"/>
    <w:rsid w:val="00F02AA0"/>
    <w:rsid w:val="00F02D4A"/>
    <w:rsid w:val="00F07AAD"/>
    <w:rsid w:val="00F10760"/>
    <w:rsid w:val="00F173DE"/>
    <w:rsid w:val="00F24445"/>
    <w:rsid w:val="00F24DAB"/>
    <w:rsid w:val="00F3380F"/>
    <w:rsid w:val="00F43DD5"/>
    <w:rsid w:val="00F4503E"/>
    <w:rsid w:val="00F4543B"/>
    <w:rsid w:val="00F64F38"/>
    <w:rsid w:val="00F75031"/>
    <w:rsid w:val="00F800FB"/>
    <w:rsid w:val="00F84783"/>
    <w:rsid w:val="00F9674B"/>
    <w:rsid w:val="00FA34D0"/>
    <w:rsid w:val="00FB324B"/>
    <w:rsid w:val="00FB4BCC"/>
    <w:rsid w:val="00FC34D2"/>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66A63B2"/>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BD6"/>
    <w:pPr>
      <w:spacing w:after="240"/>
      <w:jc w:val="both"/>
    </w:pPr>
    <w:rPr>
      <w:rFonts w:ascii="Arial" w:hAnsi="Arial"/>
      <w:lang w:val="en-GB" w:eastAsia="en-GB"/>
    </w:rPr>
  </w:style>
  <w:style w:type="paragraph" w:styleId="Heading1">
    <w:name w:val="heading 1"/>
    <w:basedOn w:val="Normal"/>
    <w:next w:val="Text1"/>
    <w:link w:val="Heading1Char"/>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link w:val="Heading3Char"/>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character" w:customStyle="1" w:styleId="Heading1Char">
    <w:name w:val="Heading 1 Char"/>
    <w:basedOn w:val="DefaultParagraphFont"/>
    <w:link w:val="Heading1"/>
    <w:rsid w:val="007650DA"/>
    <w:rPr>
      <w:b/>
      <w:smallCaps/>
      <w:kern w:val="28"/>
      <w:sz w:val="28"/>
      <w:szCs w:val="28"/>
      <w:lang w:val="en-GB" w:eastAsia="en-GB"/>
    </w:rPr>
  </w:style>
  <w:style w:type="character" w:customStyle="1" w:styleId="Heading2Char">
    <w:name w:val="Heading 2 Char"/>
    <w:basedOn w:val="DefaultParagraphFont"/>
    <w:link w:val="Heading2"/>
    <w:rsid w:val="007650DA"/>
    <w:rPr>
      <w:b/>
      <w:sz w:val="24"/>
      <w:szCs w:val="24"/>
      <w:lang w:val="en-GB" w:eastAsia="en-GB"/>
    </w:rPr>
  </w:style>
  <w:style w:type="character" w:customStyle="1" w:styleId="Heading3Char">
    <w:name w:val="Heading 3 Char"/>
    <w:basedOn w:val="DefaultParagraphFont"/>
    <w:link w:val="Heading3"/>
    <w:rsid w:val="007650DA"/>
    <w:rPr>
      <w:b/>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814685348">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a-cbc-programme.eu/gallery/Files/Library/Information--Publicity-Guide_Name-change_November-201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120F6802F174E9D39B9816A0C1F4B" ma:contentTypeVersion="11" ma:contentTypeDescription="Create a new document." ma:contentTypeScope="" ma:versionID="96177d7eddc742dd07b46fccec6ddf97">
  <xsd:schema xmlns:xsd="http://www.w3.org/2001/XMLSchema" xmlns:xs="http://www.w3.org/2001/XMLSchema" xmlns:p="http://schemas.microsoft.com/office/2006/metadata/properties" xmlns:ns3="0ddd3937-90db-48f9-b507-d006ec926202" xmlns:ns4="d4009b88-8a60-48ad-830e-37587b7d4ed5" targetNamespace="http://schemas.microsoft.com/office/2006/metadata/properties" ma:root="true" ma:fieldsID="7a4eb50e0140623fcec9d5e17c0b2e61" ns3:_="" ns4:_="">
    <xsd:import namespace="0ddd3937-90db-48f9-b507-d006ec926202"/>
    <xsd:import namespace="d4009b88-8a60-48ad-830e-37587b7d4e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3937-90db-48f9-b507-d006ec926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9b88-8a60-48ad-830e-37587b7d4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D044-92D4-4370-B7C7-FBB49075DFDF}">
  <ds:schemaRefs>
    <ds:schemaRef ds:uri="http://schemas.microsoft.com/sharepoint/v3/contenttype/forms"/>
  </ds:schemaRefs>
</ds:datastoreItem>
</file>

<file path=customXml/itemProps2.xml><?xml version="1.0" encoding="utf-8"?>
<ds:datastoreItem xmlns:ds="http://schemas.openxmlformats.org/officeDocument/2006/customXml" ds:itemID="{73ACBF11-9A2F-4724-B7FD-A5550357B588}">
  <ds:schemaRefs>
    <ds:schemaRef ds:uri="d4009b88-8a60-48ad-830e-37587b7d4ed5"/>
    <ds:schemaRef ds:uri="http://schemas.microsoft.com/office/2006/documentManagement/types"/>
    <ds:schemaRef ds:uri="0ddd3937-90db-48f9-b507-d006ec926202"/>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4579242-F743-4586-B8D0-759F7F8D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3937-90db-48f9-b507-d006ec926202"/>
    <ds:schemaRef ds:uri="d4009b88-8a60-48ad-830e-37587b7d4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7E922C-978D-4F6B-8CCC-A2344A0A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248</TotalTime>
  <Pages>10</Pages>
  <Words>3964</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26712</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user</cp:lastModifiedBy>
  <cp:revision>19</cp:revision>
  <cp:lastPrinted>2012-09-26T09:25:00Z</cp:lastPrinted>
  <dcterms:created xsi:type="dcterms:W3CDTF">2019-11-25T07:29:00Z</dcterms:created>
  <dcterms:modified xsi:type="dcterms:W3CDTF">2020-05-14T20:35:00Z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0x010100AE8120F6802F174E9D39B9816A0C1F4B</vt:lpwstr>
  </property>
</Properties>
</file>