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DEA44" w14:textId="77777777" w:rsidR="00D90A0C" w:rsidRPr="008723A5" w:rsidRDefault="00D90A0C" w:rsidP="00D90A0C">
      <w:pPr>
        <w:spacing w:after="0" w:line="240" w:lineRule="auto"/>
        <w:ind w:right="4" w:firstLine="720"/>
        <w:jc w:val="both"/>
        <w:rPr>
          <w:rFonts w:ascii="Times New Roman" w:eastAsia="Times New Roman" w:hAnsi="Times New Roman" w:cs="Times New Roman"/>
          <w:sz w:val="24"/>
          <w:szCs w:val="24"/>
          <w:lang w:val="ru-RU" w:eastAsia="en-GB"/>
        </w:rPr>
      </w:pPr>
      <w:r w:rsidRPr="008723A5">
        <w:rPr>
          <w:rFonts w:ascii="Times New Roman" w:eastAsia="Calibri" w:hAnsi="Times New Roman" w:cs="Times New Roman"/>
          <w:sz w:val="24"/>
          <w:szCs w:val="24"/>
          <w:lang w:val="ru-RU"/>
        </w:rPr>
        <w:t>Врз основа на член 99</w:t>
      </w:r>
      <w:r w:rsidRPr="008723A5">
        <w:rPr>
          <w:rFonts w:ascii="Times New Roman" w:eastAsia="Calibri" w:hAnsi="Times New Roman" w:cs="Times New Roman"/>
          <w:sz w:val="24"/>
          <w:szCs w:val="24"/>
        </w:rPr>
        <w:t xml:space="preserve"> </w:t>
      </w:r>
      <w:r w:rsidRPr="008723A5">
        <w:rPr>
          <w:rFonts w:ascii="Times New Roman" w:eastAsia="Calibri" w:hAnsi="Times New Roman" w:cs="Times New Roman"/>
          <w:sz w:val="24"/>
          <w:szCs w:val="24"/>
          <w:lang w:val="ru-RU"/>
        </w:rPr>
        <w:t>од Законот за градежно</w:t>
      </w:r>
      <w:r w:rsidRPr="008723A5">
        <w:rPr>
          <w:rFonts w:ascii="Times New Roman" w:eastAsia="Calibri" w:hAnsi="Times New Roman" w:cs="Times New Roman"/>
          <w:sz w:val="24"/>
          <w:szCs w:val="24"/>
        </w:rPr>
        <w:t xml:space="preserve"> </w:t>
      </w:r>
      <w:r w:rsidRPr="008723A5">
        <w:rPr>
          <w:rFonts w:ascii="Times New Roman" w:eastAsia="Calibri" w:hAnsi="Times New Roman" w:cs="Times New Roman"/>
          <w:sz w:val="24"/>
          <w:szCs w:val="24"/>
          <w:lang w:val="ru-RU"/>
        </w:rPr>
        <w:t>земјиште (Сл.весник на РМ бр. 15/</w:t>
      </w:r>
      <w:r w:rsidRPr="008723A5">
        <w:rPr>
          <w:rFonts w:ascii="Times New Roman" w:eastAsia="Calibri" w:hAnsi="Times New Roman" w:cs="Times New Roman"/>
          <w:sz w:val="24"/>
          <w:szCs w:val="24"/>
        </w:rPr>
        <w:t xml:space="preserve">15, 44/15, 98/15, 193/15, 226/15, 30/16, 31/16, 142/16, 190/16  </w:t>
      </w:r>
      <w:r w:rsidRPr="008723A5">
        <w:rPr>
          <w:rFonts w:ascii="Times New Roman" w:hAnsi="Times New Roman"/>
          <w:sz w:val="24"/>
          <w:szCs w:val="24"/>
          <w:lang w:val="mk-MK"/>
        </w:rPr>
        <w:t xml:space="preserve">и </w:t>
      </w:r>
      <w:r w:rsidRPr="008723A5">
        <w:rPr>
          <w:rFonts w:ascii="Times New Roman" w:hAnsi="Times New Roman"/>
          <w:sz w:val="24"/>
          <w:szCs w:val="24"/>
          <w:lang w:val="ru-RU"/>
        </w:rPr>
        <w:t xml:space="preserve">Сл.весник на РСМ бр. </w:t>
      </w:r>
      <w:r w:rsidRPr="008723A5">
        <w:rPr>
          <w:rFonts w:ascii="Times New Roman" w:eastAsia="Calibri" w:hAnsi="Times New Roman" w:cs="Times New Roman"/>
          <w:sz w:val="24"/>
          <w:szCs w:val="24"/>
        </w:rPr>
        <w:t>275/19</w:t>
      </w:r>
      <w:r w:rsidRPr="008723A5">
        <w:rPr>
          <w:rFonts w:ascii="Times New Roman" w:eastAsia="Calibri" w:hAnsi="Times New Roman" w:cs="Times New Roman"/>
          <w:sz w:val="24"/>
          <w:szCs w:val="24"/>
          <w:lang w:val="ru-RU"/>
        </w:rPr>
        <w:t xml:space="preserve">) </w:t>
      </w:r>
      <w:r w:rsidRPr="008723A5">
        <w:rPr>
          <w:rFonts w:ascii="Times New Roman" w:eastAsia="Times New Roman" w:hAnsi="Times New Roman" w:cs="Times New Roman"/>
          <w:sz w:val="24"/>
          <w:szCs w:val="24"/>
          <w:lang w:val="ru-RU" w:eastAsia="en-GB"/>
        </w:rPr>
        <w:t xml:space="preserve">и член 70 од Статутот на Општина Битола („Службен гласник на Општината </w:t>
      </w:r>
      <w:proofErr w:type="gramStart"/>
      <w:r w:rsidRPr="008723A5">
        <w:rPr>
          <w:rFonts w:ascii="Times New Roman" w:eastAsia="Times New Roman" w:hAnsi="Times New Roman" w:cs="Times New Roman"/>
          <w:sz w:val="24"/>
          <w:szCs w:val="24"/>
          <w:lang w:val="ru-RU" w:eastAsia="en-GB"/>
        </w:rPr>
        <w:t>Битола“ бр</w:t>
      </w:r>
      <w:proofErr w:type="gramEnd"/>
      <w:r w:rsidRPr="008723A5">
        <w:rPr>
          <w:rFonts w:ascii="Times New Roman" w:eastAsia="Times New Roman" w:hAnsi="Times New Roman" w:cs="Times New Roman"/>
          <w:sz w:val="24"/>
          <w:szCs w:val="24"/>
          <w:lang w:val="ru-RU" w:eastAsia="en-GB"/>
        </w:rPr>
        <w:t>.</w:t>
      </w:r>
      <w:r w:rsidRPr="008723A5">
        <w:rPr>
          <w:rFonts w:ascii="Times New Roman" w:eastAsia="Times New Roman" w:hAnsi="Times New Roman" w:cs="Times New Roman"/>
          <w:sz w:val="24"/>
          <w:szCs w:val="24"/>
          <w:lang w:eastAsia="en-GB"/>
        </w:rPr>
        <w:t>10/05, 17/08</w:t>
      </w:r>
      <w:r w:rsidRPr="008723A5">
        <w:rPr>
          <w:rFonts w:ascii="Times New Roman" w:eastAsia="Times New Roman" w:hAnsi="Times New Roman" w:cs="Times New Roman"/>
          <w:sz w:val="24"/>
          <w:szCs w:val="24"/>
          <w:lang w:val="mk-MK" w:eastAsia="en-GB"/>
        </w:rPr>
        <w:t xml:space="preserve">, </w:t>
      </w:r>
      <w:r w:rsidRPr="008723A5">
        <w:rPr>
          <w:rFonts w:ascii="Times New Roman" w:eastAsia="Times New Roman" w:hAnsi="Times New Roman" w:cs="Times New Roman"/>
          <w:sz w:val="24"/>
          <w:szCs w:val="24"/>
          <w:lang w:eastAsia="en-GB"/>
        </w:rPr>
        <w:t>08/19</w:t>
      </w:r>
      <w:r w:rsidRPr="008723A5">
        <w:rPr>
          <w:rFonts w:ascii="Times New Roman" w:eastAsia="Times New Roman" w:hAnsi="Times New Roman" w:cs="Times New Roman"/>
          <w:sz w:val="24"/>
          <w:szCs w:val="24"/>
          <w:lang w:val="mk-MK" w:eastAsia="en-GB"/>
        </w:rPr>
        <w:t>, 14/20, 19/20 и 05/21</w:t>
      </w:r>
      <w:r w:rsidRPr="008723A5">
        <w:rPr>
          <w:rFonts w:ascii="Times New Roman" w:eastAsia="Times New Roman" w:hAnsi="Times New Roman" w:cs="Times New Roman"/>
          <w:sz w:val="24"/>
          <w:szCs w:val="24"/>
          <w:lang w:eastAsia="en-GB"/>
        </w:rPr>
        <w:t>),</w:t>
      </w:r>
      <w:r w:rsidRPr="008723A5">
        <w:rPr>
          <w:rFonts w:ascii="Times New Roman" w:eastAsia="Times New Roman" w:hAnsi="Times New Roman" w:cs="Times New Roman"/>
          <w:sz w:val="24"/>
          <w:szCs w:val="24"/>
          <w:lang w:val="ru-RU" w:eastAsia="en-GB"/>
        </w:rPr>
        <w:t xml:space="preserve"> Советот на Општина </w:t>
      </w:r>
      <w:proofErr w:type="spellStart"/>
      <w:r w:rsidRPr="008723A5">
        <w:rPr>
          <w:rFonts w:ascii="Times New Roman" w:eastAsia="Times New Roman" w:hAnsi="Times New Roman" w:cs="Times New Roman"/>
          <w:sz w:val="24"/>
          <w:szCs w:val="24"/>
          <w:lang w:eastAsia="en-GB"/>
        </w:rPr>
        <w:t>Битола</w:t>
      </w:r>
      <w:proofErr w:type="spellEnd"/>
      <w:r w:rsidRPr="008723A5">
        <w:rPr>
          <w:rFonts w:ascii="Times New Roman" w:eastAsia="Times New Roman" w:hAnsi="Times New Roman" w:cs="Times New Roman"/>
          <w:sz w:val="24"/>
          <w:szCs w:val="24"/>
          <w:lang w:eastAsia="en-GB"/>
        </w:rPr>
        <w:t xml:space="preserve"> </w:t>
      </w:r>
      <w:r w:rsidRPr="008723A5">
        <w:rPr>
          <w:rFonts w:ascii="Times New Roman" w:eastAsia="Times New Roman" w:hAnsi="Times New Roman" w:cs="Times New Roman"/>
          <w:sz w:val="24"/>
          <w:szCs w:val="24"/>
          <w:lang w:val="ru-RU" w:eastAsia="en-GB"/>
        </w:rPr>
        <w:t>на</w:t>
      </w:r>
      <w:r w:rsidRPr="008723A5">
        <w:rPr>
          <w:rFonts w:ascii="Times New Roman" w:eastAsia="Times New Roman" w:hAnsi="Times New Roman" w:cs="Times New Roman"/>
          <w:sz w:val="24"/>
          <w:szCs w:val="24"/>
          <w:lang w:eastAsia="en-GB"/>
        </w:rPr>
        <w:t xml:space="preserve"> </w:t>
      </w:r>
      <w:r w:rsidRPr="008723A5">
        <w:rPr>
          <w:rFonts w:ascii="Times New Roman" w:eastAsia="Times New Roman" w:hAnsi="Times New Roman" w:cs="Times New Roman"/>
          <w:sz w:val="24"/>
          <w:szCs w:val="24"/>
          <w:lang w:val="ru-RU" w:eastAsia="en-GB"/>
        </w:rPr>
        <w:t>седницата одржана на ден</w:t>
      </w:r>
      <w:r w:rsidRPr="008723A5">
        <w:rPr>
          <w:rFonts w:ascii="Times New Roman" w:eastAsia="Times New Roman" w:hAnsi="Times New Roman" w:cs="Times New Roman"/>
          <w:sz w:val="24"/>
          <w:szCs w:val="24"/>
          <w:lang w:eastAsia="en-GB"/>
        </w:rPr>
        <w:t xml:space="preserve"> 2</w:t>
      </w:r>
      <w:r>
        <w:rPr>
          <w:rFonts w:ascii="Times New Roman" w:eastAsia="Times New Roman" w:hAnsi="Times New Roman" w:cs="Times New Roman"/>
          <w:sz w:val="24"/>
          <w:szCs w:val="24"/>
          <w:lang w:val="mk-MK" w:eastAsia="en-GB"/>
        </w:rPr>
        <w:t>1</w:t>
      </w:r>
      <w:r w:rsidRPr="008723A5">
        <w:rPr>
          <w:rFonts w:ascii="Times New Roman" w:eastAsia="Times New Roman" w:hAnsi="Times New Roman" w:cs="Times New Roman"/>
          <w:sz w:val="24"/>
          <w:szCs w:val="24"/>
          <w:lang w:eastAsia="en-GB"/>
        </w:rPr>
        <w:t>.12.202</w:t>
      </w:r>
      <w:r>
        <w:rPr>
          <w:rFonts w:ascii="Times New Roman" w:eastAsia="Times New Roman" w:hAnsi="Times New Roman" w:cs="Times New Roman"/>
          <w:sz w:val="24"/>
          <w:szCs w:val="24"/>
          <w:lang w:val="mk-MK" w:eastAsia="en-GB"/>
        </w:rPr>
        <w:t>3</w:t>
      </w:r>
      <w:r w:rsidRPr="008723A5">
        <w:rPr>
          <w:rFonts w:ascii="Times New Roman" w:eastAsia="Times New Roman" w:hAnsi="Times New Roman" w:cs="Times New Roman"/>
          <w:sz w:val="24"/>
          <w:szCs w:val="24"/>
          <w:lang w:eastAsia="en-GB"/>
        </w:rPr>
        <w:t xml:space="preserve"> </w:t>
      </w:r>
      <w:proofErr w:type="spellStart"/>
      <w:r w:rsidRPr="008723A5">
        <w:rPr>
          <w:rFonts w:ascii="Times New Roman" w:eastAsia="Times New Roman" w:hAnsi="Times New Roman" w:cs="Times New Roman"/>
          <w:sz w:val="24"/>
          <w:szCs w:val="24"/>
          <w:lang w:eastAsia="en-GB"/>
        </w:rPr>
        <w:t>година</w:t>
      </w:r>
      <w:proofErr w:type="spellEnd"/>
      <w:r w:rsidRPr="008723A5">
        <w:rPr>
          <w:rFonts w:ascii="Times New Roman" w:eastAsia="Times New Roman" w:hAnsi="Times New Roman" w:cs="Times New Roman"/>
          <w:sz w:val="24"/>
          <w:szCs w:val="24"/>
          <w:lang w:eastAsia="en-GB"/>
        </w:rPr>
        <w:t>,</w:t>
      </w:r>
      <w:r w:rsidRPr="008723A5">
        <w:rPr>
          <w:rFonts w:ascii="Times New Roman" w:eastAsia="Times New Roman" w:hAnsi="Times New Roman" w:cs="Times New Roman"/>
          <w:sz w:val="24"/>
          <w:szCs w:val="24"/>
          <w:lang w:val="ru-RU" w:eastAsia="en-GB"/>
        </w:rPr>
        <w:t xml:space="preserve"> донесе</w:t>
      </w:r>
    </w:p>
    <w:p w14:paraId="546139CC" w14:textId="77777777" w:rsidR="00D90A0C" w:rsidRDefault="00D90A0C" w:rsidP="00D90A0C">
      <w:pPr>
        <w:spacing w:after="0" w:line="276" w:lineRule="auto"/>
        <w:jc w:val="center"/>
        <w:rPr>
          <w:rFonts w:ascii="Times New Roman" w:eastAsia="Calibri" w:hAnsi="Times New Roman" w:cs="Times New Roman"/>
          <w:sz w:val="28"/>
          <w:szCs w:val="28"/>
        </w:rPr>
      </w:pPr>
    </w:p>
    <w:p w14:paraId="30F33422" w14:textId="77777777" w:rsidR="00D90A0C" w:rsidRPr="00844DEA" w:rsidRDefault="00D90A0C" w:rsidP="00D90A0C">
      <w:pPr>
        <w:spacing w:after="0" w:line="276" w:lineRule="auto"/>
        <w:jc w:val="center"/>
        <w:rPr>
          <w:rFonts w:ascii="Times New Roman" w:eastAsia="Calibri" w:hAnsi="Times New Roman" w:cs="Times New Roman"/>
          <w:sz w:val="24"/>
          <w:szCs w:val="24"/>
        </w:rPr>
      </w:pPr>
      <w:r w:rsidRPr="00844DEA">
        <w:rPr>
          <w:rFonts w:ascii="Times New Roman" w:eastAsia="Calibri" w:hAnsi="Times New Roman" w:cs="Times New Roman"/>
          <w:sz w:val="24"/>
          <w:szCs w:val="24"/>
        </w:rPr>
        <w:t xml:space="preserve">ПРОГРАМА </w:t>
      </w:r>
    </w:p>
    <w:p w14:paraId="7D23BAD7" w14:textId="77777777" w:rsidR="00D90A0C" w:rsidRPr="008723A5" w:rsidRDefault="00D90A0C" w:rsidP="00D90A0C">
      <w:pPr>
        <w:spacing w:after="0" w:line="276" w:lineRule="auto"/>
        <w:jc w:val="center"/>
        <w:rPr>
          <w:rFonts w:ascii="Times New Roman" w:eastAsia="Calibri" w:hAnsi="Times New Roman" w:cs="Times New Roman"/>
          <w:sz w:val="24"/>
          <w:szCs w:val="24"/>
          <w:lang w:val="mk-MK"/>
        </w:rPr>
      </w:pPr>
      <w:r w:rsidRPr="008723A5">
        <w:rPr>
          <w:rFonts w:ascii="Times New Roman" w:eastAsia="Calibri" w:hAnsi="Times New Roman" w:cs="Times New Roman"/>
          <w:sz w:val="24"/>
          <w:szCs w:val="24"/>
          <w:lang w:val="mk-MK"/>
        </w:rPr>
        <w:t xml:space="preserve">за работа во областа на располагањето со градежното земјиште во сопственост на Република Северна Македонија на подрачјето на Општина Битола </w:t>
      </w:r>
    </w:p>
    <w:p w14:paraId="5EC3B6AD" w14:textId="77777777" w:rsidR="00D90A0C" w:rsidRDefault="00D90A0C" w:rsidP="00D90A0C">
      <w:pPr>
        <w:spacing w:after="0" w:line="276" w:lineRule="auto"/>
        <w:jc w:val="center"/>
        <w:rPr>
          <w:rFonts w:ascii="Times New Roman" w:eastAsia="Calibri" w:hAnsi="Times New Roman" w:cs="Times New Roman"/>
          <w:b/>
          <w:bCs/>
          <w:sz w:val="24"/>
          <w:szCs w:val="24"/>
          <w:lang w:val="mk-MK"/>
        </w:rPr>
      </w:pPr>
      <w:r w:rsidRPr="008723A5">
        <w:rPr>
          <w:rFonts w:ascii="Times New Roman" w:eastAsia="Calibri" w:hAnsi="Times New Roman" w:cs="Times New Roman"/>
          <w:sz w:val="24"/>
          <w:szCs w:val="24"/>
          <w:lang w:val="mk-MK"/>
        </w:rPr>
        <w:t>за 202</w:t>
      </w:r>
      <w:r>
        <w:rPr>
          <w:rFonts w:ascii="Times New Roman" w:eastAsia="Calibri" w:hAnsi="Times New Roman" w:cs="Times New Roman"/>
          <w:sz w:val="24"/>
          <w:szCs w:val="24"/>
          <w:lang w:val="mk-MK"/>
        </w:rPr>
        <w:t>4</w:t>
      </w:r>
      <w:r w:rsidRPr="008723A5">
        <w:rPr>
          <w:rFonts w:ascii="Times New Roman" w:eastAsia="Calibri" w:hAnsi="Times New Roman" w:cs="Times New Roman"/>
          <w:sz w:val="24"/>
          <w:szCs w:val="24"/>
          <w:lang w:val="mk-MK"/>
        </w:rPr>
        <w:t xml:space="preserve"> година</w:t>
      </w:r>
    </w:p>
    <w:p w14:paraId="1543EC55" w14:textId="77777777" w:rsidR="00D90A0C" w:rsidRDefault="00D90A0C" w:rsidP="00D90A0C">
      <w:pPr>
        <w:widowControl w:val="0"/>
        <w:autoSpaceDE w:val="0"/>
        <w:autoSpaceDN w:val="0"/>
        <w:adjustRightInd w:val="0"/>
        <w:spacing w:line="360" w:lineRule="auto"/>
        <w:ind w:firstLine="720"/>
        <w:jc w:val="both"/>
        <w:rPr>
          <w:rFonts w:ascii="Times New Roman" w:hAnsi="Times New Roman" w:cs="Times New Roman"/>
          <w:sz w:val="20"/>
          <w:szCs w:val="20"/>
          <w:lang w:val="mk-MK"/>
        </w:rPr>
      </w:pPr>
    </w:p>
    <w:p w14:paraId="69CE386A" w14:textId="77777777" w:rsidR="00D90A0C" w:rsidRPr="00844DEA" w:rsidRDefault="00D90A0C" w:rsidP="00D90A0C">
      <w:pPr>
        <w:pStyle w:val="ListParagraph"/>
        <w:spacing w:after="0" w:line="100" w:lineRule="atLeast"/>
        <w:ind w:left="0" w:firstLine="720"/>
        <w:rPr>
          <w:rFonts w:ascii="Times New Roman" w:hAnsi="Times New Roman"/>
          <w:b/>
          <w:bCs/>
          <w:sz w:val="24"/>
          <w:szCs w:val="24"/>
          <w:u w:val="single"/>
        </w:rPr>
      </w:pPr>
      <w:r w:rsidRPr="00844DEA">
        <w:rPr>
          <w:rFonts w:ascii="Times New Roman" w:hAnsi="Times New Roman"/>
          <w:b/>
          <w:bCs/>
          <w:sz w:val="24"/>
          <w:szCs w:val="24"/>
          <w:u w:val="single"/>
        </w:rPr>
        <w:t>ПРЕДМЕТ НА ПРОГРАМАТА</w:t>
      </w:r>
    </w:p>
    <w:p w14:paraId="27573BE9" w14:textId="77777777" w:rsidR="00D90A0C" w:rsidRPr="00844DEA" w:rsidRDefault="00D90A0C" w:rsidP="00D90A0C">
      <w:pPr>
        <w:pStyle w:val="ListParagraph"/>
        <w:spacing w:after="0" w:line="100" w:lineRule="atLeast"/>
        <w:ind w:left="0"/>
        <w:rPr>
          <w:rFonts w:ascii="Times New Roman" w:hAnsi="Times New Roman"/>
          <w:b/>
          <w:bCs/>
          <w:sz w:val="24"/>
          <w:szCs w:val="24"/>
          <w:u w:val="single"/>
        </w:rPr>
      </w:pPr>
      <w:r w:rsidRPr="00844DEA">
        <w:rPr>
          <w:rFonts w:ascii="Times New Roman" w:hAnsi="Times New Roman"/>
          <w:b/>
          <w:bCs/>
          <w:sz w:val="24"/>
          <w:szCs w:val="24"/>
          <w:u w:val="single"/>
        </w:rPr>
        <w:t xml:space="preserve"> </w:t>
      </w:r>
    </w:p>
    <w:p w14:paraId="58A227B8" w14:textId="77777777" w:rsidR="00D90A0C" w:rsidRPr="00844DEA" w:rsidRDefault="00D90A0C" w:rsidP="00D90A0C">
      <w:pPr>
        <w:pStyle w:val="ListParagraph"/>
        <w:spacing w:after="0" w:line="100" w:lineRule="atLeast"/>
        <w:ind w:left="0"/>
        <w:jc w:val="both"/>
        <w:rPr>
          <w:rFonts w:ascii="Times New Roman" w:hAnsi="Times New Roman"/>
          <w:sz w:val="24"/>
          <w:szCs w:val="24"/>
        </w:rPr>
      </w:pPr>
      <w:r w:rsidRPr="00844DEA">
        <w:rPr>
          <w:rFonts w:ascii="Times New Roman" w:hAnsi="Times New Roman"/>
          <w:sz w:val="24"/>
          <w:szCs w:val="24"/>
        </w:rPr>
        <w:tab/>
        <w:t>Предмет на оваа Програма е располагањето и управувањето со градежното земјиште сопственост на Република Севрна Македонија на територијата на Општина Битола што од своја страна вклучува отуѓување на градежно земјиште со јавно наддавање и непосредна спогодба, давање на земјиштето на долготраен и краткотраерн закуп и размена на земјиштето.</w:t>
      </w:r>
    </w:p>
    <w:p w14:paraId="5FDAA205" w14:textId="77777777" w:rsidR="00D90A0C" w:rsidRPr="00844DEA" w:rsidRDefault="00D90A0C" w:rsidP="00D90A0C">
      <w:pPr>
        <w:spacing w:line="240" w:lineRule="auto"/>
        <w:jc w:val="both"/>
        <w:rPr>
          <w:rFonts w:ascii="Times New Roman" w:hAnsi="Times New Roman" w:cs="Times New Roman"/>
          <w:sz w:val="24"/>
          <w:szCs w:val="24"/>
          <w:lang w:val="mk-MK"/>
        </w:rPr>
      </w:pPr>
      <w:r w:rsidRPr="00844DEA">
        <w:rPr>
          <w:rFonts w:ascii="Times New Roman" w:hAnsi="Times New Roman" w:cs="Times New Roman"/>
          <w:sz w:val="24"/>
          <w:szCs w:val="24"/>
          <w:lang w:val="mk-MK"/>
        </w:rPr>
        <w:t xml:space="preserve">             Програмата за работа во областа на располагањето со градежното земјиште во сопственост на Република Северна Македонија на подрачјето на општина Битола ги третира териториите односно опфатите на урбанистичките планови каде што земјиштето е во сопственост на Република Северна Македонија и каде што согласно Законот за Градежно земјиште може да се оствари промет на градежното земјиште во рамки и на начин определен со Законот за градежно земјиште.</w:t>
      </w:r>
    </w:p>
    <w:p w14:paraId="61869466" w14:textId="77777777" w:rsidR="00D90A0C" w:rsidRPr="00844DEA" w:rsidRDefault="00D90A0C" w:rsidP="00D90A0C">
      <w:pPr>
        <w:spacing w:line="240" w:lineRule="auto"/>
        <w:jc w:val="both"/>
        <w:rPr>
          <w:rFonts w:ascii="Times New Roman" w:hAnsi="Times New Roman" w:cs="Times New Roman"/>
          <w:sz w:val="24"/>
          <w:szCs w:val="24"/>
          <w:lang w:val="mk-MK"/>
        </w:rPr>
      </w:pPr>
      <w:r w:rsidRPr="00844DEA">
        <w:rPr>
          <w:rFonts w:ascii="Times New Roman" w:hAnsi="Times New Roman" w:cs="Times New Roman"/>
          <w:sz w:val="24"/>
          <w:szCs w:val="24"/>
          <w:lang w:val="mk-MK"/>
        </w:rPr>
        <w:t xml:space="preserve">           Согласно Одлука за вршење на работите за располагање со градежното земјиште сопственост на Република Северна Македонија за општина Битола на Владата на Република Македонија бр.51-5137/1 од 28.09.2011 год. Општина Битола од 2011 ги врши работите на располагањето со градежното земјиште остварува промет со градежното земјиште и приходи по тој основ.  </w:t>
      </w:r>
    </w:p>
    <w:p w14:paraId="02F7ED31" w14:textId="77777777" w:rsidR="00D90A0C" w:rsidRPr="00844DEA" w:rsidRDefault="00D90A0C" w:rsidP="00D90A0C">
      <w:pPr>
        <w:pStyle w:val="ListParagraph"/>
        <w:spacing w:after="0" w:line="100" w:lineRule="atLeast"/>
        <w:rPr>
          <w:rFonts w:ascii="Times New Roman" w:hAnsi="Times New Roman"/>
          <w:b/>
          <w:bCs/>
          <w:sz w:val="24"/>
          <w:szCs w:val="24"/>
          <w:u w:val="single"/>
        </w:rPr>
      </w:pPr>
      <w:r w:rsidRPr="00844DEA">
        <w:rPr>
          <w:rFonts w:ascii="Times New Roman" w:hAnsi="Times New Roman"/>
          <w:b/>
          <w:bCs/>
          <w:sz w:val="24"/>
          <w:szCs w:val="24"/>
          <w:u w:val="single"/>
        </w:rPr>
        <w:t xml:space="preserve"> </w:t>
      </w:r>
      <w:r w:rsidRPr="00844DEA">
        <w:rPr>
          <w:rFonts w:ascii="Times New Roman" w:hAnsi="Times New Roman"/>
          <w:b/>
          <w:bCs/>
          <w:sz w:val="24"/>
          <w:szCs w:val="24"/>
          <w:u w:val="single"/>
          <w:lang w:val="ru-RU"/>
        </w:rPr>
        <w:t>Простор</w:t>
      </w:r>
      <w:r w:rsidRPr="00844DEA">
        <w:rPr>
          <w:rFonts w:ascii="Times New Roman" w:hAnsi="Times New Roman"/>
          <w:b/>
          <w:bCs/>
          <w:sz w:val="24"/>
          <w:szCs w:val="24"/>
          <w:u w:val="single"/>
        </w:rPr>
        <w:t xml:space="preserve">ен опфат </w:t>
      </w:r>
    </w:p>
    <w:p w14:paraId="7C5325FF" w14:textId="77777777" w:rsidR="00D90A0C" w:rsidRPr="00844DEA" w:rsidRDefault="00D90A0C" w:rsidP="00D90A0C">
      <w:pPr>
        <w:pStyle w:val="ListParagraph"/>
        <w:spacing w:after="0" w:line="100" w:lineRule="atLeast"/>
        <w:ind w:left="0"/>
        <w:rPr>
          <w:rFonts w:ascii="Times New Roman" w:hAnsi="Times New Roman"/>
          <w:b/>
          <w:bCs/>
          <w:sz w:val="24"/>
          <w:szCs w:val="24"/>
          <w:u w:val="single"/>
        </w:rPr>
      </w:pPr>
    </w:p>
    <w:p w14:paraId="1CE5A67F" w14:textId="77777777" w:rsidR="00D90A0C" w:rsidRPr="00844DEA" w:rsidRDefault="00D90A0C" w:rsidP="00D90A0C">
      <w:pPr>
        <w:pStyle w:val="ListParagraph"/>
        <w:spacing w:after="0" w:line="100" w:lineRule="atLeast"/>
        <w:ind w:left="0" w:firstLine="720"/>
        <w:jc w:val="both"/>
        <w:rPr>
          <w:rFonts w:ascii="Times New Roman" w:hAnsi="Times New Roman"/>
          <w:sz w:val="24"/>
          <w:szCs w:val="24"/>
        </w:rPr>
      </w:pPr>
      <w:r w:rsidRPr="00844DEA">
        <w:rPr>
          <w:rFonts w:ascii="Times New Roman" w:hAnsi="Times New Roman"/>
          <w:sz w:val="24"/>
          <w:szCs w:val="24"/>
        </w:rPr>
        <w:t>Со ова Програма се дефинира менаџирање со градежното земјиште во сопственост на Република Северна Македонија што се наоѓа на територијата на Општина Битола дефинирана според територијалната организација на Република Северна Македонија, за време на календарска 2024 година.</w:t>
      </w:r>
    </w:p>
    <w:p w14:paraId="31310E1C" w14:textId="77777777" w:rsidR="00D90A0C" w:rsidRPr="00844DEA" w:rsidRDefault="00D90A0C" w:rsidP="00D90A0C">
      <w:pPr>
        <w:pStyle w:val="ListParagraph"/>
        <w:spacing w:after="0" w:line="100" w:lineRule="atLeast"/>
        <w:ind w:left="0" w:firstLine="720"/>
        <w:jc w:val="both"/>
        <w:rPr>
          <w:rFonts w:ascii="Times New Roman" w:hAnsi="Times New Roman"/>
          <w:sz w:val="24"/>
          <w:szCs w:val="24"/>
        </w:rPr>
      </w:pPr>
      <w:r w:rsidRPr="00844DEA">
        <w:rPr>
          <w:rFonts w:ascii="Times New Roman" w:hAnsi="Times New Roman"/>
          <w:sz w:val="24"/>
          <w:szCs w:val="24"/>
        </w:rPr>
        <w:t>Во текот на годишната  Програмата се предвидува предмет на менаџирање со градежното земјиште во сопственост на Република Северна Македонија да бидат градежните парцели што се наоѓаат на териториите на:</w:t>
      </w:r>
    </w:p>
    <w:p w14:paraId="41F715F3" w14:textId="77777777" w:rsidR="00D90A0C" w:rsidRPr="00844DEA" w:rsidRDefault="00D90A0C" w:rsidP="00D90A0C">
      <w:pPr>
        <w:pStyle w:val="ListParagraph"/>
        <w:spacing w:after="0" w:line="100" w:lineRule="atLeast"/>
        <w:jc w:val="both"/>
        <w:rPr>
          <w:rFonts w:ascii="Times New Roman" w:hAnsi="Times New Roman"/>
          <w:sz w:val="24"/>
          <w:szCs w:val="24"/>
        </w:rPr>
      </w:pPr>
    </w:p>
    <w:p w14:paraId="3F11D395" w14:textId="77777777" w:rsidR="00D90A0C" w:rsidRPr="00844DEA" w:rsidRDefault="00D90A0C" w:rsidP="00D90A0C">
      <w:pPr>
        <w:pStyle w:val="ListParagraph"/>
        <w:numPr>
          <w:ilvl w:val="0"/>
          <w:numId w:val="1"/>
        </w:numPr>
        <w:suppressAutoHyphens/>
        <w:spacing w:after="0" w:line="100" w:lineRule="atLeast"/>
        <w:contextualSpacing w:val="0"/>
        <w:jc w:val="both"/>
        <w:rPr>
          <w:rFonts w:ascii="Times New Roman" w:hAnsi="Times New Roman"/>
          <w:sz w:val="24"/>
          <w:szCs w:val="24"/>
        </w:rPr>
      </w:pPr>
      <w:r w:rsidRPr="00844DEA">
        <w:rPr>
          <w:rFonts w:ascii="Times New Roman" w:hAnsi="Times New Roman"/>
          <w:b/>
          <w:sz w:val="24"/>
          <w:szCs w:val="24"/>
        </w:rPr>
        <w:t xml:space="preserve">ДУП за ,,АРМ Четврт 1, АРМ Четврт 2 и АРМ Четврт 3” - Битола </w:t>
      </w:r>
      <w:r w:rsidRPr="00844DEA">
        <w:rPr>
          <w:rFonts w:ascii="Times New Roman" w:hAnsi="Times New Roman"/>
          <w:sz w:val="24"/>
          <w:szCs w:val="24"/>
        </w:rPr>
        <w:t>донесен со Одлука на Советот на општина Битола бр 07-1791/3 од 06.09.2011г</w:t>
      </w:r>
    </w:p>
    <w:p w14:paraId="29EEDFD6" w14:textId="77777777" w:rsidR="00D90A0C" w:rsidRPr="00844DEA" w:rsidRDefault="00D90A0C" w:rsidP="00D90A0C">
      <w:pPr>
        <w:pStyle w:val="ListParagraph"/>
        <w:spacing w:after="0" w:line="100" w:lineRule="atLeast"/>
        <w:ind w:left="567"/>
        <w:jc w:val="both"/>
        <w:rPr>
          <w:rFonts w:ascii="Times New Roman" w:hAnsi="Times New Roman"/>
          <w:sz w:val="24"/>
          <w:szCs w:val="24"/>
        </w:rPr>
      </w:pPr>
    </w:p>
    <w:p w14:paraId="4C0DCD03" w14:textId="77777777" w:rsidR="00D90A0C" w:rsidRPr="00844DEA" w:rsidRDefault="00D90A0C" w:rsidP="00D90A0C">
      <w:pPr>
        <w:pStyle w:val="ListParagraph"/>
        <w:numPr>
          <w:ilvl w:val="0"/>
          <w:numId w:val="1"/>
        </w:numPr>
        <w:suppressAutoHyphens/>
        <w:spacing w:after="0" w:line="100" w:lineRule="atLeast"/>
        <w:contextualSpacing w:val="0"/>
        <w:jc w:val="both"/>
        <w:rPr>
          <w:rFonts w:ascii="Times New Roman" w:hAnsi="Times New Roman"/>
          <w:sz w:val="24"/>
          <w:szCs w:val="24"/>
        </w:rPr>
      </w:pPr>
      <w:r w:rsidRPr="00844DEA">
        <w:rPr>
          <w:rFonts w:ascii="Times New Roman" w:hAnsi="Times New Roman"/>
          <w:b/>
          <w:sz w:val="24"/>
          <w:szCs w:val="24"/>
        </w:rPr>
        <w:t xml:space="preserve">Урбанистички План вон Населено место „Јужна Индустриска Зона Жабени„ општина Битола-измени и дополнувања </w:t>
      </w:r>
      <w:r w:rsidRPr="00844DEA">
        <w:rPr>
          <w:rFonts w:ascii="Times New Roman" w:hAnsi="Times New Roman"/>
          <w:sz w:val="24"/>
          <w:szCs w:val="24"/>
        </w:rPr>
        <w:t>донесен со Одлука на Советот на општина Битола бр.07-831/23 од 28.04.2011г</w:t>
      </w:r>
    </w:p>
    <w:p w14:paraId="487ED5BD" w14:textId="77777777" w:rsidR="00D90A0C" w:rsidRPr="00844DEA" w:rsidRDefault="00D90A0C" w:rsidP="00D90A0C">
      <w:pPr>
        <w:pStyle w:val="ListParagraph"/>
        <w:spacing w:after="0" w:line="100" w:lineRule="atLeast"/>
        <w:ind w:left="567"/>
        <w:jc w:val="both"/>
        <w:rPr>
          <w:rFonts w:ascii="Times New Roman" w:hAnsi="Times New Roman"/>
          <w:sz w:val="24"/>
          <w:szCs w:val="24"/>
        </w:rPr>
      </w:pPr>
    </w:p>
    <w:p w14:paraId="44DA91D8" w14:textId="77777777" w:rsidR="00D90A0C" w:rsidRPr="00844DEA" w:rsidRDefault="00D90A0C" w:rsidP="00D90A0C">
      <w:pPr>
        <w:pStyle w:val="ListParagraph"/>
        <w:numPr>
          <w:ilvl w:val="0"/>
          <w:numId w:val="1"/>
        </w:numPr>
        <w:spacing w:after="0" w:line="100" w:lineRule="atLeast"/>
        <w:contextualSpacing w:val="0"/>
        <w:jc w:val="both"/>
        <w:rPr>
          <w:rFonts w:ascii="Times New Roman" w:hAnsi="Times New Roman"/>
          <w:sz w:val="24"/>
          <w:szCs w:val="24"/>
        </w:rPr>
      </w:pPr>
      <w:r w:rsidRPr="00844DEA">
        <w:rPr>
          <w:rFonts w:ascii="Times New Roman" w:hAnsi="Times New Roman"/>
          <w:b/>
          <w:sz w:val="24"/>
          <w:szCs w:val="24"/>
        </w:rPr>
        <w:lastRenderedPageBreak/>
        <w:t xml:space="preserve">ДУП за Станбена населба „Ушици 1 дел„ измени и дополнувања Битола </w:t>
      </w:r>
      <w:r w:rsidRPr="00844DEA">
        <w:rPr>
          <w:rFonts w:ascii="Times New Roman" w:hAnsi="Times New Roman"/>
          <w:sz w:val="24"/>
          <w:szCs w:val="24"/>
        </w:rPr>
        <w:t>донесен со Одлука на Совет на општина Битола бр.07-238/7 од 29.03.2000г.</w:t>
      </w:r>
    </w:p>
    <w:p w14:paraId="1019F1AD" w14:textId="77777777" w:rsidR="00D90A0C" w:rsidRPr="00844DEA" w:rsidRDefault="00D90A0C" w:rsidP="00D90A0C">
      <w:pPr>
        <w:pStyle w:val="ListParagraph"/>
        <w:spacing w:after="0" w:line="100" w:lineRule="atLeast"/>
        <w:ind w:left="0"/>
        <w:jc w:val="both"/>
        <w:rPr>
          <w:rFonts w:ascii="Times New Roman" w:hAnsi="Times New Roman"/>
          <w:sz w:val="24"/>
          <w:szCs w:val="24"/>
        </w:rPr>
      </w:pPr>
    </w:p>
    <w:p w14:paraId="4E592408" w14:textId="77777777" w:rsidR="00D90A0C" w:rsidRPr="00844DEA" w:rsidRDefault="00D90A0C" w:rsidP="00D90A0C">
      <w:pPr>
        <w:pStyle w:val="ListParagraph"/>
        <w:numPr>
          <w:ilvl w:val="0"/>
          <w:numId w:val="1"/>
        </w:numPr>
        <w:spacing w:after="0" w:line="100" w:lineRule="atLeast"/>
        <w:contextualSpacing w:val="0"/>
        <w:jc w:val="both"/>
        <w:rPr>
          <w:rFonts w:ascii="Times New Roman" w:hAnsi="Times New Roman"/>
          <w:sz w:val="24"/>
          <w:szCs w:val="24"/>
        </w:rPr>
      </w:pPr>
      <w:r w:rsidRPr="00844DEA">
        <w:rPr>
          <w:rFonts w:ascii="Times New Roman" w:hAnsi="Times New Roman"/>
          <w:b/>
          <w:sz w:val="24"/>
          <w:szCs w:val="24"/>
        </w:rPr>
        <w:t xml:space="preserve">ДУП за ,,дел од Градска Работна зона северно од патот Битола-с.Новаци Блок 1” Битола </w:t>
      </w:r>
      <w:r w:rsidRPr="00844DEA">
        <w:rPr>
          <w:rFonts w:ascii="Times New Roman" w:hAnsi="Times New Roman"/>
          <w:sz w:val="24"/>
          <w:szCs w:val="24"/>
        </w:rPr>
        <w:t>донесен  со Одлука на Совет на општина Битола бр.07-15/21 од 04.07.2012г.</w:t>
      </w:r>
    </w:p>
    <w:p w14:paraId="4CC82ADC" w14:textId="77777777" w:rsidR="00D90A0C" w:rsidRPr="00844DEA" w:rsidRDefault="00D90A0C" w:rsidP="00D90A0C">
      <w:pPr>
        <w:pStyle w:val="ListParagraph"/>
        <w:spacing w:after="0" w:line="100" w:lineRule="atLeast"/>
        <w:ind w:left="360"/>
        <w:jc w:val="both"/>
        <w:rPr>
          <w:rFonts w:ascii="Times New Roman" w:hAnsi="Times New Roman"/>
          <w:sz w:val="24"/>
          <w:szCs w:val="24"/>
        </w:rPr>
      </w:pPr>
    </w:p>
    <w:p w14:paraId="36211F9A" w14:textId="77777777" w:rsidR="00D90A0C" w:rsidRPr="00844DEA" w:rsidRDefault="00D90A0C" w:rsidP="00D90A0C">
      <w:pPr>
        <w:pStyle w:val="ListParagraph"/>
        <w:numPr>
          <w:ilvl w:val="0"/>
          <w:numId w:val="1"/>
        </w:numPr>
        <w:spacing w:after="0" w:line="100" w:lineRule="atLeast"/>
        <w:contextualSpacing w:val="0"/>
        <w:jc w:val="both"/>
        <w:rPr>
          <w:rFonts w:ascii="Times New Roman" w:hAnsi="Times New Roman"/>
          <w:sz w:val="24"/>
          <w:szCs w:val="24"/>
        </w:rPr>
      </w:pPr>
      <w:r w:rsidRPr="00844DEA">
        <w:rPr>
          <w:rFonts w:ascii="Times New Roman" w:hAnsi="Times New Roman"/>
          <w:b/>
          <w:sz w:val="24"/>
          <w:szCs w:val="24"/>
        </w:rPr>
        <w:t xml:space="preserve">ДУП за локалитет „ТУМБЕ –КАФЕ„ Битола </w:t>
      </w:r>
      <w:r w:rsidRPr="00844DEA">
        <w:rPr>
          <w:rFonts w:ascii="Times New Roman" w:hAnsi="Times New Roman"/>
          <w:sz w:val="24"/>
          <w:szCs w:val="24"/>
        </w:rPr>
        <w:t>донесен со Одлука на Совет на општина Битола бр.07-3289/3 од 16 11.2009г</w:t>
      </w:r>
    </w:p>
    <w:p w14:paraId="2FC61D14" w14:textId="77777777" w:rsidR="00D90A0C" w:rsidRPr="00844DEA" w:rsidRDefault="00D90A0C" w:rsidP="00D90A0C">
      <w:pPr>
        <w:pStyle w:val="ListParagraph"/>
        <w:spacing w:after="0" w:line="100" w:lineRule="atLeast"/>
        <w:ind w:left="360"/>
        <w:jc w:val="both"/>
        <w:rPr>
          <w:rFonts w:ascii="Times New Roman" w:hAnsi="Times New Roman"/>
          <w:sz w:val="24"/>
          <w:szCs w:val="24"/>
        </w:rPr>
      </w:pPr>
    </w:p>
    <w:p w14:paraId="5E5662B4" w14:textId="77777777" w:rsidR="00D90A0C" w:rsidRPr="00844DEA" w:rsidRDefault="00D90A0C" w:rsidP="00D90A0C">
      <w:pPr>
        <w:pStyle w:val="ListParagraph"/>
        <w:numPr>
          <w:ilvl w:val="0"/>
          <w:numId w:val="1"/>
        </w:numPr>
        <w:spacing w:after="0" w:line="100" w:lineRule="atLeast"/>
        <w:contextualSpacing w:val="0"/>
        <w:jc w:val="both"/>
        <w:rPr>
          <w:rFonts w:ascii="Times New Roman" w:hAnsi="Times New Roman"/>
          <w:sz w:val="24"/>
          <w:szCs w:val="24"/>
        </w:rPr>
      </w:pPr>
      <w:r w:rsidRPr="00844DEA">
        <w:rPr>
          <w:rFonts w:ascii="Times New Roman" w:hAnsi="Times New Roman"/>
          <w:b/>
          <w:sz w:val="24"/>
          <w:szCs w:val="24"/>
        </w:rPr>
        <w:t>ДУП  за „Станбена Заедница бр. 4 и 2 Реонски Центар Запад„ Блок 1 Битола</w:t>
      </w:r>
      <w:r w:rsidRPr="00844DEA">
        <w:rPr>
          <w:rFonts w:ascii="Times New Roman" w:hAnsi="Times New Roman"/>
          <w:sz w:val="24"/>
          <w:szCs w:val="24"/>
        </w:rPr>
        <w:t xml:space="preserve"> донесен со Одлука на Совет на општина Битола бр.07-299/21 од</w:t>
      </w:r>
    </w:p>
    <w:p w14:paraId="33157672" w14:textId="77777777" w:rsidR="00D90A0C" w:rsidRPr="00844DEA" w:rsidRDefault="00D90A0C" w:rsidP="00D90A0C">
      <w:pPr>
        <w:pStyle w:val="ListParagraph"/>
        <w:spacing w:after="0" w:line="100" w:lineRule="atLeast"/>
        <w:ind w:left="360"/>
        <w:jc w:val="both"/>
        <w:rPr>
          <w:rFonts w:ascii="Times New Roman" w:hAnsi="Times New Roman"/>
          <w:sz w:val="24"/>
          <w:szCs w:val="24"/>
        </w:rPr>
      </w:pPr>
      <w:r w:rsidRPr="00844DEA">
        <w:rPr>
          <w:rFonts w:ascii="Times New Roman" w:hAnsi="Times New Roman"/>
          <w:sz w:val="24"/>
          <w:szCs w:val="24"/>
        </w:rPr>
        <w:t>16. 02.2012г</w:t>
      </w:r>
    </w:p>
    <w:p w14:paraId="596DD232" w14:textId="77777777" w:rsidR="00D90A0C" w:rsidRPr="00844DEA" w:rsidRDefault="00D90A0C" w:rsidP="00D90A0C">
      <w:pPr>
        <w:pStyle w:val="ListParagraph"/>
        <w:spacing w:after="0" w:line="100" w:lineRule="atLeast"/>
        <w:ind w:left="360"/>
        <w:jc w:val="both"/>
        <w:rPr>
          <w:rFonts w:ascii="Times New Roman" w:hAnsi="Times New Roman"/>
          <w:b/>
          <w:sz w:val="24"/>
          <w:szCs w:val="24"/>
        </w:rPr>
      </w:pPr>
    </w:p>
    <w:p w14:paraId="6525BFBF" w14:textId="77777777" w:rsidR="00D90A0C" w:rsidRPr="00844DEA" w:rsidRDefault="00D90A0C" w:rsidP="00D90A0C">
      <w:pPr>
        <w:pStyle w:val="ListParagraph"/>
        <w:numPr>
          <w:ilvl w:val="0"/>
          <w:numId w:val="1"/>
        </w:numPr>
        <w:spacing w:after="0" w:line="100" w:lineRule="atLeast"/>
        <w:contextualSpacing w:val="0"/>
        <w:jc w:val="both"/>
        <w:rPr>
          <w:rFonts w:ascii="Times New Roman" w:hAnsi="Times New Roman"/>
          <w:sz w:val="24"/>
          <w:szCs w:val="24"/>
        </w:rPr>
      </w:pPr>
      <w:r w:rsidRPr="00844DEA">
        <w:rPr>
          <w:rFonts w:ascii="Times New Roman" w:hAnsi="Times New Roman"/>
          <w:b/>
          <w:sz w:val="24"/>
          <w:szCs w:val="24"/>
        </w:rPr>
        <w:t xml:space="preserve">Урбанистички План Вон Населено Место за ,,Туристичка населба Нижеполе м.в. Чакал општина Битола” </w:t>
      </w:r>
      <w:r w:rsidRPr="00844DEA">
        <w:rPr>
          <w:rFonts w:ascii="Times New Roman" w:hAnsi="Times New Roman"/>
          <w:sz w:val="24"/>
          <w:szCs w:val="24"/>
        </w:rPr>
        <w:t xml:space="preserve">донесен со Одлука на Совет на општина Битола </w:t>
      </w:r>
    </w:p>
    <w:p w14:paraId="7439FEB1" w14:textId="77777777" w:rsidR="00D90A0C" w:rsidRPr="00844DEA" w:rsidRDefault="00D90A0C" w:rsidP="00D90A0C">
      <w:pPr>
        <w:pStyle w:val="ListParagraph"/>
        <w:spacing w:after="0" w:line="100" w:lineRule="atLeast"/>
        <w:ind w:left="0"/>
        <w:jc w:val="both"/>
        <w:rPr>
          <w:rFonts w:ascii="Times New Roman" w:hAnsi="Times New Roman"/>
          <w:sz w:val="24"/>
          <w:szCs w:val="24"/>
        </w:rPr>
      </w:pPr>
    </w:p>
    <w:p w14:paraId="6FECB340" w14:textId="77777777" w:rsidR="00D90A0C" w:rsidRPr="00844DEA" w:rsidRDefault="00D90A0C" w:rsidP="00D90A0C">
      <w:pPr>
        <w:pStyle w:val="ListParagraph"/>
        <w:numPr>
          <w:ilvl w:val="0"/>
          <w:numId w:val="1"/>
        </w:numPr>
        <w:spacing w:after="0" w:line="100" w:lineRule="atLeast"/>
        <w:contextualSpacing w:val="0"/>
        <w:jc w:val="both"/>
        <w:rPr>
          <w:rFonts w:ascii="Times New Roman" w:hAnsi="Times New Roman"/>
          <w:sz w:val="24"/>
          <w:szCs w:val="24"/>
        </w:rPr>
      </w:pPr>
      <w:r w:rsidRPr="00844DEA">
        <w:rPr>
          <w:rFonts w:ascii="Times New Roman" w:hAnsi="Times New Roman"/>
          <w:b/>
          <w:sz w:val="24"/>
          <w:szCs w:val="24"/>
        </w:rPr>
        <w:t xml:space="preserve">Урбанистички План Вон Населено Место за ,,изградба на Винарии на дел од КП.бр.558/1 КО Лисолај општина Битола” </w:t>
      </w:r>
      <w:r w:rsidRPr="00844DEA">
        <w:rPr>
          <w:rFonts w:ascii="Times New Roman" w:hAnsi="Times New Roman"/>
          <w:sz w:val="24"/>
          <w:szCs w:val="24"/>
        </w:rPr>
        <w:t>донесен со Одлука на Совет на општина Битола бр.07-2699/14 од 23.12.2010г.</w:t>
      </w:r>
    </w:p>
    <w:p w14:paraId="66A58E44" w14:textId="77777777" w:rsidR="00D90A0C" w:rsidRPr="00844DEA" w:rsidRDefault="00D90A0C" w:rsidP="00D90A0C">
      <w:pPr>
        <w:pStyle w:val="ListParagraph"/>
        <w:spacing w:after="0" w:line="100" w:lineRule="atLeast"/>
        <w:ind w:left="0"/>
        <w:jc w:val="both"/>
        <w:rPr>
          <w:rFonts w:ascii="Times New Roman" w:hAnsi="Times New Roman"/>
          <w:sz w:val="24"/>
          <w:szCs w:val="24"/>
        </w:rPr>
      </w:pPr>
    </w:p>
    <w:p w14:paraId="784FB5D2" w14:textId="77777777" w:rsidR="00D90A0C" w:rsidRPr="00844DEA" w:rsidRDefault="00D90A0C" w:rsidP="00D90A0C">
      <w:pPr>
        <w:pStyle w:val="ListParagraph"/>
        <w:numPr>
          <w:ilvl w:val="0"/>
          <w:numId w:val="1"/>
        </w:numPr>
        <w:spacing w:after="0" w:line="100" w:lineRule="atLeast"/>
        <w:contextualSpacing w:val="0"/>
        <w:jc w:val="both"/>
        <w:rPr>
          <w:rFonts w:ascii="Times New Roman" w:hAnsi="Times New Roman"/>
          <w:sz w:val="24"/>
          <w:szCs w:val="24"/>
        </w:rPr>
      </w:pPr>
      <w:r w:rsidRPr="00844DEA">
        <w:rPr>
          <w:rFonts w:ascii="Times New Roman" w:hAnsi="Times New Roman"/>
          <w:b/>
          <w:sz w:val="24"/>
          <w:szCs w:val="24"/>
        </w:rPr>
        <w:t xml:space="preserve">Урбанистички План Вон Населено Место за ,,комерцијални и деловни намени Граничен премин Меџитлијa КО Породин” Битола </w:t>
      </w:r>
      <w:r w:rsidRPr="00844DEA">
        <w:rPr>
          <w:rFonts w:ascii="Times New Roman" w:hAnsi="Times New Roman"/>
          <w:sz w:val="24"/>
          <w:szCs w:val="24"/>
        </w:rPr>
        <w:t>донесен со Одлука на Совет на општина Битола бр.07-1221/14 од 30.06.2010г.</w:t>
      </w:r>
    </w:p>
    <w:p w14:paraId="24FF2171" w14:textId="77777777" w:rsidR="00D90A0C" w:rsidRPr="00844DEA" w:rsidRDefault="00D90A0C" w:rsidP="00D90A0C">
      <w:pPr>
        <w:pStyle w:val="ListParagraph"/>
        <w:spacing w:after="0" w:line="100" w:lineRule="atLeast"/>
        <w:ind w:left="0"/>
        <w:jc w:val="both"/>
        <w:rPr>
          <w:rFonts w:ascii="Times New Roman" w:hAnsi="Times New Roman"/>
          <w:sz w:val="24"/>
          <w:szCs w:val="24"/>
        </w:rPr>
      </w:pPr>
    </w:p>
    <w:p w14:paraId="6AB2B21B" w14:textId="77777777" w:rsidR="00D90A0C" w:rsidRPr="00844DEA" w:rsidRDefault="00D90A0C" w:rsidP="00D90A0C">
      <w:pPr>
        <w:pStyle w:val="ListParagraph"/>
        <w:spacing w:after="0" w:line="100" w:lineRule="atLeast"/>
        <w:ind w:left="0"/>
        <w:jc w:val="both"/>
        <w:rPr>
          <w:rFonts w:ascii="Times New Roman" w:hAnsi="Times New Roman"/>
          <w:sz w:val="24"/>
          <w:szCs w:val="24"/>
        </w:rPr>
      </w:pPr>
    </w:p>
    <w:p w14:paraId="6467AFA4" w14:textId="77777777" w:rsidR="00D90A0C" w:rsidRPr="00844DEA" w:rsidRDefault="00D90A0C" w:rsidP="00D90A0C">
      <w:pPr>
        <w:pStyle w:val="ListParagraph"/>
        <w:numPr>
          <w:ilvl w:val="0"/>
          <w:numId w:val="1"/>
        </w:numPr>
        <w:spacing w:after="0" w:line="100" w:lineRule="atLeast"/>
        <w:contextualSpacing w:val="0"/>
        <w:jc w:val="both"/>
        <w:rPr>
          <w:rFonts w:ascii="Times New Roman" w:hAnsi="Times New Roman"/>
          <w:sz w:val="24"/>
          <w:szCs w:val="24"/>
        </w:rPr>
      </w:pPr>
      <w:r w:rsidRPr="00844DEA">
        <w:rPr>
          <w:rFonts w:ascii="Times New Roman" w:hAnsi="Times New Roman"/>
          <w:b/>
          <w:sz w:val="24"/>
          <w:szCs w:val="24"/>
        </w:rPr>
        <w:t>ДУП за ,,Буковски ливади II</w:t>
      </w:r>
      <w:r w:rsidRPr="00844DEA">
        <w:rPr>
          <w:rFonts w:ascii="Times New Roman" w:hAnsi="Times New Roman"/>
          <w:b/>
          <w:sz w:val="24"/>
          <w:szCs w:val="24"/>
          <w:lang w:val="ru-RU"/>
        </w:rPr>
        <w:t xml:space="preserve"> </w:t>
      </w:r>
      <w:r w:rsidRPr="00844DEA">
        <w:rPr>
          <w:rFonts w:ascii="Times New Roman" w:hAnsi="Times New Roman"/>
          <w:b/>
          <w:sz w:val="24"/>
          <w:szCs w:val="24"/>
        </w:rPr>
        <w:t xml:space="preserve">дел измени и дополнувања” </w:t>
      </w:r>
      <w:r w:rsidRPr="00844DEA">
        <w:rPr>
          <w:rFonts w:ascii="Times New Roman" w:hAnsi="Times New Roman"/>
          <w:sz w:val="24"/>
          <w:szCs w:val="24"/>
        </w:rPr>
        <w:t>донесен со Одлука на Совет на општина Битола од 30.09.1988 год.</w:t>
      </w:r>
    </w:p>
    <w:p w14:paraId="78CA0DC0" w14:textId="77777777" w:rsidR="00D90A0C" w:rsidRPr="00844DEA" w:rsidRDefault="00D90A0C" w:rsidP="00D90A0C">
      <w:pPr>
        <w:pStyle w:val="ListParagraph"/>
        <w:spacing w:after="0" w:line="100" w:lineRule="atLeast"/>
        <w:ind w:left="0"/>
        <w:jc w:val="both"/>
        <w:rPr>
          <w:rFonts w:ascii="Times New Roman" w:hAnsi="Times New Roman"/>
          <w:sz w:val="24"/>
          <w:szCs w:val="24"/>
        </w:rPr>
      </w:pPr>
    </w:p>
    <w:p w14:paraId="7A7E8385" w14:textId="77777777" w:rsidR="00D90A0C" w:rsidRPr="00844DEA" w:rsidRDefault="00D90A0C" w:rsidP="00D90A0C">
      <w:pPr>
        <w:pStyle w:val="ListParagraph"/>
        <w:numPr>
          <w:ilvl w:val="0"/>
          <w:numId w:val="1"/>
        </w:numPr>
        <w:spacing w:after="0" w:line="100" w:lineRule="atLeast"/>
        <w:contextualSpacing w:val="0"/>
        <w:jc w:val="both"/>
        <w:rPr>
          <w:rFonts w:ascii="Times New Roman" w:hAnsi="Times New Roman"/>
          <w:sz w:val="24"/>
          <w:szCs w:val="24"/>
        </w:rPr>
      </w:pPr>
      <w:r w:rsidRPr="00844DEA">
        <w:rPr>
          <w:rFonts w:ascii="Times New Roman" w:hAnsi="Times New Roman"/>
          <w:b/>
          <w:sz w:val="24"/>
          <w:szCs w:val="24"/>
        </w:rPr>
        <w:t>Поединечни нереализирани градежни парцели сопственост на Република Северна Македонија што се во опфат на детални урбанистички планови на територија на општина Битола</w:t>
      </w:r>
    </w:p>
    <w:p w14:paraId="6288806C" w14:textId="77777777" w:rsidR="00D90A0C" w:rsidRPr="00844DEA" w:rsidRDefault="00D90A0C" w:rsidP="00D90A0C">
      <w:pPr>
        <w:pStyle w:val="ListParagraph"/>
        <w:spacing w:after="0" w:line="100" w:lineRule="atLeast"/>
        <w:ind w:left="0"/>
        <w:rPr>
          <w:rFonts w:ascii="Times New Roman" w:hAnsi="Times New Roman"/>
          <w:sz w:val="24"/>
          <w:szCs w:val="24"/>
        </w:rPr>
      </w:pPr>
    </w:p>
    <w:p w14:paraId="29B399DC" w14:textId="77777777" w:rsidR="00D90A0C" w:rsidRPr="00844DEA" w:rsidRDefault="00D90A0C" w:rsidP="00D90A0C">
      <w:pPr>
        <w:pStyle w:val="ListParagraph"/>
        <w:spacing w:after="0" w:line="100" w:lineRule="atLeast"/>
        <w:ind w:left="0"/>
        <w:rPr>
          <w:rFonts w:ascii="Times New Roman" w:hAnsi="Times New Roman"/>
          <w:sz w:val="24"/>
          <w:szCs w:val="24"/>
        </w:rPr>
      </w:pPr>
    </w:p>
    <w:p w14:paraId="6A22529A" w14:textId="77777777" w:rsidR="00D90A0C" w:rsidRPr="00844DEA" w:rsidRDefault="00D90A0C" w:rsidP="00D90A0C">
      <w:pPr>
        <w:pStyle w:val="ListParagraph"/>
        <w:suppressAutoHyphens/>
        <w:spacing w:after="0" w:line="100" w:lineRule="atLeast"/>
        <w:ind w:left="0"/>
        <w:rPr>
          <w:rFonts w:ascii="Times New Roman" w:hAnsi="Times New Roman"/>
          <w:b/>
          <w:bCs/>
          <w:sz w:val="24"/>
          <w:szCs w:val="24"/>
          <w:u w:val="single"/>
        </w:rPr>
      </w:pPr>
      <w:r w:rsidRPr="00844DEA">
        <w:rPr>
          <w:rFonts w:ascii="Times New Roman" w:hAnsi="Times New Roman"/>
          <w:b/>
          <w:bCs/>
          <w:sz w:val="24"/>
          <w:szCs w:val="24"/>
        </w:rPr>
        <w:t xml:space="preserve">           </w:t>
      </w:r>
      <w:r w:rsidRPr="00844DEA">
        <w:rPr>
          <w:rFonts w:ascii="Times New Roman" w:hAnsi="Times New Roman"/>
          <w:b/>
          <w:bCs/>
          <w:sz w:val="24"/>
          <w:szCs w:val="24"/>
          <w:u w:val="single"/>
        </w:rPr>
        <w:t>Законски основ за изработка на Програмата</w:t>
      </w:r>
    </w:p>
    <w:p w14:paraId="41C7DB4D" w14:textId="77777777" w:rsidR="00D90A0C" w:rsidRPr="00844DEA" w:rsidRDefault="00D90A0C" w:rsidP="00D90A0C">
      <w:pPr>
        <w:pStyle w:val="ListParagraph"/>
        <w:suppressAutoHyphens/>
        <w:spacing w:after="0" w:line="100" w:lineRule="atLeast"/>
        <w:ind w:left="360"/>
        <w:rPr>
          <w:rFonts w:ascii="Times New Roman" w:hAnsi="Times New Roman"/>
          <w:b/>
          <w:bCs/>
          <w:sz w:val="24"/>
          <w:szCs w:val="24"/>
        </w:rPr>
      </w:pPr>
    </w:p>
    <w:p w14:paraId="2B34EE64" w14:textId="77777777" w:rsidR="00D90A0C" w:rsidRPr="00844DEA" w:rsidRDefault="00D90A0C" w:rsidP="00D90A0C">
      <w:pPr>
        <w:pStyle w:val="ListParagraph"/>
        <w:spacing w:after="0" w:line="100" w:lineRule="atLeast"/>
        <w:ind w:left="0" w:firstLine="360"/>
        <w:jc w:val="both"/>
        <w:rPr>
          <w:rFonts w:ascii="Times New Roman" w:hAnsi="Times New Roman"/>
          <w:sz w:val="24"/>
          <w:szCs w:val="24"/>
        </w:rPr>
      </w:pPr>
      <w:r w:rsidRPr="00844DEA">
        <w:rPr>
          <w:rFonts w:ascii="Times New Roman" w:hAnsi="Times New Roman"/>
          <w:sz w:val="24"/>
          <w:szCs w:val="24"/>
        </w:rPr>
        <w:t xml:space="preserve">      Законски основ на програмата за управување со градежното земјиште се: Законот за локалната самоуправа (Сл. Весник на РСМ 5/2002), Законот за градежно земјиште (</w:t>
      </w:r>
      <w:r w:rsidRPr="00844DEA">
        <w:rPr>
          <w:rFonts w:ascii="Times New Roman" w:hAnsi="Times New Roman"/>
          <w:sz w:val="24"/>
          <w:szCs w:val="24"/>
          <w:lang w:val="ru-RU"/>
        </w:rPr>
        <w:t>Сл.весник на РМ бр. 15/</w:t>
      </w:r>
      <w:r w:rsidRPr="00844DEA">
        <w:rPr>
          <w:rFonts w:ascii="Times New Roman" w:hAnsi="Times New Roman"/>
          <w:sz w:val="24"/>
          <w:szCs w:val="24"/>
        </w:rPr>
        <w:t xml:space="preserve">15, 44/15, 98/15, 193/15, 226/15, 30/16, 31/16, 142/16, 190/16 и </w:t>
      </w:r>
      <w:r w:rsidRPr="00844DEA">
        <w:rPr>
          <w:rFonts w:ascii="Times New Roman" w:hAnsi="Times New Roman"/>
          <w:sz w:val="24"/>
          <w:szCs w:val="24"/>
          <w:lang w:val="ru-RU"/>
        </w:rPr>
        <w:t xml:space="preserve">Сл.весник на РСМ бр. </w:t>
      </w:r>
      <w:r w:rsidRPr="00844DEA">
        <w:rPr>
          <w:rFonts w:ascii="Times New Roman" w:hAnsi="Times New Roman"/>
          <w:sz w:val="24"/>
          <w:szCs w:val="24"/>
        </w:rPr>
        <w:t>275/2019), чл.70 од Статутот на Општина Битола  (</w:t>
      </w:r>
      <w:r w:rsidRPr="00844DEA">
        <w:rPr>
          <w:rFonts w:ascii="Times New Roman" w:hAnsi="Times New Roman"/>
          <w:sz w:val="24"/>
          <w:szCs w:val="24"/>
          <w:lang w:val="ru-RU"/>
        </w:rPr>
        <w:t>Сл.гласник на Општина Битола бр. 10/2005, 17/2008, 8/19, 14/20, 19/20 и 5/21</w:t>
      </w:r>
      <w:r w:rsidRPr="00844DEA">
        <w:rPr>
          <w:rFonts w:ascii="Times New Roman" w:hAnsi="Times New Roman"/>
          <w:sz w:val="24"/>
          <w:szCs w:val="24"/>
        </w:rPr>
        <w:t>) и Уредбата за висината на цената на градежното земјиште сопственост на Република Северна Македонија и висината на  посебните трошоци за спроведување на постапките за отуѓување и давање под закуп.</w:t>
      </w:r>
    </w:p>
    <w:p w14:paraId="28AA4EDE" w14:textId="77777777" w:rsidR="00D90A0C" w:rsidRPr="00844DEA" w:rsidRDefault="00D90A0C" w:rsidP="00D90A0C">
      <w:pPr>
        <w:pStyle w:val="ListParagraph"/>
        <w:numPr>
          <w:ilvl w:val="0"/>
          <w:numId w:val="3"/>
        </w:numPr>
        <w:spacing w:after="0" w:line="100" w:lineRule="atLeast"/>
        <w:contextualSpacing w:val="0"/>
        <w:jc w:val="both"/>
        <w:rPr>
          <w:rFonts w:ascii="Times New Roman" w:hAnsi="Times New Roman"/>
          <w:sz w:val="24"/>
          <w:szCs w:val="24"/>
        </w:rPr>
      </w:pPr>
      <w:r w:rsidRPr="00844DEA">
        <w:rPr>
          <w:rFonts w:ascii="Times New Roman" w:hAnsi="Times New Roman"/>
          <w:sz w:val="24"/>
          <w:szCs w:val="24"/>
        </w:rPr>
        <w:t>ДУП за АРМ Четврт 1, АРМ  Четврт 2 и АРМ Четврт 3 Битола</w:t>
      </w:r>
    </w:p>
    <w:p w14:paraId="28A05AA4" w14:textId="77777777" w:rsidR="00D90A0C" w:rsidRPr="00844DEA" w:rsidRDefault="00D90A0C" w:rsidP="00D90A0C">
      <w:pPr>
        <w:pStyle w:val="ListParagraph"/>
        <w:numPr>
          <w:ilvl w:val="0"/>
          <w:numId w:val="3"/>
        </w:numPr>
        <w:spacing w:after="0" w:line="100" w:lineRule="atLeast"/>
        <w:contextualSpacing w:val="0"/>
        <w:jc w:val="both"/>
        <w:rPr>
          <w:rFonts w:ascii="Times New Roman" w:hAnsi="Times New Roman"/>
          <w:sz w:val="24"/>
          <w:szCs w:val="24"/>
        </w:rPr>
      </w:pPr>
      <w:r w:rsidRPr="00844DEA">
        <w:rPr>
          <w:rFonts w:ascii="Times New Roman" w:hAnsi="Times New Roman"/>
          <w:sz w:val="24"/>
          <w:szCs w:val="24"/>
        </w:rPr>
        <w:t>Урбанистички План вон населено место Јужна Индустриска Зона ЖАБЕНИ измени и дополнувања општина Битола</w:t>
      </w:r>
    </w:p>
    <w:p w14:paraId="2AC1FDB3" w14:textId="77777777" w:rsidR="00D90A0C" w:rsidRPr="00844DEA" w:rsidRDefault="00D90A0C" w:rsidP="00D90A0C">
      <w:pPr>
        <w:pStyle w:val="ListParagraph"/>
        <w:numPr>
          <w:ilvl w:val="0"/>
          <w:numId w:val="3"/>
        </w:numPr>
        <w:spacing w:after="0" w:line="100" w:lineRule="atLeast"/>
        <w:contextualSpacing w:val="0"/>
        <w:jc w:val="both"/>
        <w:rPr>
          <w:rFonts w:ascii="Times New Roman" w:hAnsi="Times New Roman"/>
          <w:sz w:val="24"/>
          <w:szCs w:val="24"/>
        </w:rPr>
      </w:pPr>
      <w:r w:rsidRPr="00844DEA">
        <w:rPr>
          <w:rFonts w:ascii="Times New Roman" w:hAnsi="Times New Roman"/>
          <w:sz w:val="24"/>
          <w:szCs w:val="24"/>
        </w:rPr>
        <w:t>ДУП за Станбена населба „Ушици 1 дел„ измени и дополнувања Битола</w:t>
      </w:r>
    </w:p>
    <w:p w14:paraId="6F2E97BD" w14:textId="77777777" w:rsidR="00D90A0C" w:rsidRPr="00844DEA" w:rsidRDefault="00D90A0C" w:rsidP="00D90A0C">
      <w:pPr>
        <w:pStyle w:val="ListParagraph"/>
        <w:numPr>
          <w:ilvl w:val="0"/>
          <w:numId w:val="3"/>
        </w:numPr>
        <w:spacing w:after="0" w:line="100" w:lineRule="atLeast"/>
        <w:contextualSpacing w:val="0"/>
        <w:jc w:val="both"/>
        <w:rPr>
          <w:rFonts w:ascii="Times New Roman" w:hAnsi="Times New Roman"/>
          <w:sz w:val="24"/>
          <w:szCs w:val="24"/>
        </w:rPr>
      </w:pPr>
      <w:r w:rsidRPr="00844DEA">
        <w:rPr>
          <w:rFonts w:ascii="Times New Roman" w:hAnsi="Times New Roman"/>
          <w:sz w:val="24"/>
          <w:szCs w:val="24"/>
        </w:rPr>
        <w:lastRenderedPageBreak/>
        <w:t xml:space="preserve">ДУП за дел од Градска Работна зона северно од патот Битола-с.Новаци Блок 1 Битола </w:t>
      </w:r>
    </w:p>
    <w:p w14:paraId="69801416" w14:textId="77777777" w:rsidR="00D90A0C" w:rsidRPr="00844DEA" w:rsidRDefault="00D90A0C" w:rsidP="00D90A0C">
      <w:pPr>
        <w:pStyle w:val="ListParagraph"/>
        <w:numPr>
          <w:ilvl w:val="0"/>
          <w:numId w:val="3"/>
        </w:numPr>
        <w:spacing w:after="0" w:line="100" w:lineRule="atLeast"/>
        <w:contextualSpacing w:val="0"/>
        <w:jc w:val="both"/>
        <w:rPr>
          <w:rFonts w:ascii="Times New Roman" w:hAnsi="Times New Roman"/>
          <w:sz w:val="24"/>
          <w:szCs w:val="24"/>
        </w:rPr>
      </w:pPr>
      <w:r w:rsidRPr="00844DEA">
        <w:rPr>
          <w:rFonts w:ascii="Times New Roman" w:hAnsi="Times New Roman"/>
          <w:sz w:val="24"/>
          <w:szCs w:val="24"/>
        </w:rPr>
        <w:t>ДУП за локалитет „ТУМБЕ –КАФЕ„  Битола</w:t>
      </w:r>
    </w:p>
    <w:p w14:paraId="718F7584" w14:textId="77777777" w:rsidR="00D90A0C" w:rsidRPr="00844DEA" w:rsidRDefault="00D90A0C" w:rsidP="00D90A0C">
      <w:pPr>
        <w:pStyle w:val="ListParagraph"/>
        <w:numPr>
          <w:ilvl w:val="0"/>
          <w:numId w:val="3"/>
        </w:numPr>
        <w:spacing w:after="0" w:line="100" w:lineRule="atLeast"/>
        <w:contextualSpacing w:val="0"/>
        <w:jc w:val="both"/>
        <w:rPr>
          <w:rFonts w:ascii="Times New Roman" w:hAnsi="Times New Roman"/>
          <w:sz w:val="24"/>
          <w:szCs w:val="24"/>
        </w:rPr>
      </w:pPr>
      <w:r w:rsidRPr="00844DEA">
        <w:rPr>
          <w:rFonts w:ascii="Times New Roman" w:hAnsi="Times New Roman"/>
          <w:sz w:val="24"/>
          <w:szCs w:val="24"/>
        </w:rPr>
        <w:t xml:space="preserve">ДУП  за „Станбена Заедница бр. 4 и 2 Реонски Центар Запад„ Блок 1 Битола </w:t>
      </w:r>
    </w:p>
    <w:p w14:paraId="279C4DE1" w14:textId="77777777" w:rsidR="00D90A0C" w:rsidRPr="00844DEA" w:rsidRDefault="00D90A0C" w:rsidP="00D90A0C">
      <w:pPr>
        <w:pStyle w:val="ListParagraph"/>
        <w:numPr>
          <w:ilvl w:val="0"/>
          <w:numId w:val="3"/>
        </w:numPr>
        <w:spacing w:after="0" w:line="100" w:lineRule="atLeast"/>
        <w:contextualSpacing w:val="0"/>
        <w:jc w:val="both"/>
        <w:rPr>
          <w:rFonts w:ascii="Times New Roman" w:hAnsi="Times New Roman"/>
          <w:sz w:val="24"/>
          <w:szCs w:val="24"/>
        </w:rPr>
      </w:pPr>
      <w:r w:rsidRPr="00844DEA">
        <w:rPr>
          <w:rFonts w:ascii="Times New Roman" w:hAnsi="Times New Roman"/>
          <w:sz w:val="24"/>
          <w:szCs w:val="24"/>
        </w:rPr>
        <w:t>„Урбанистички План Вон Населено Место за Туристичка населба Нижеполе„ м.в. Чакал општина Битола</w:t>
      </w:r>
    </w:p>
    <w:p w14:paraId="32646D35" w14:textId="77777777" w:rsidR="00D90A0C" w:rsidRPr="00844DEA" w:rsidRDefault="00D90A0C" w:rsidP="00D90A0C">
      <w:pPr>
        <w:pStyle w:val="ListParagraph"/>
        <w:numPr>
          <w:ilvl w:val="0"/>
          <w:numId w:val="3"/>
        </w:numPr>
        <w:spacing w:after="0" w:line="100" w:lineRule="atLeast"/>
        <w:contextualSpacing w:val="0"/>
        <w:jc w:val="both"/>
        <w:rPr>
          <w:rFonts w:ascii="Times New Roman" w:hAnsi="Times New Roman"/>
          <w:sz w:val="24"/>
          <w:szCs w:val="24"/>
        </w:rPr>
      </w:pPr>
      <w:r w:rsidRPr="00844DEA">
        <w:rPr>
          <w:rFonts w:ascii="Times New Roman" w:hAnsi="Times New Roman"/>
          <w:sz w:val="24"/>
          <w:szCs w:val="24"/>
        </w:rPr>
        <w:t>Урбанистички План Вон Населено Место за изградба на Винарии на дел од КП.бр.558/1 КО Лисолај општина Битола</w:t>
      </w:r>
    </w:p>
    <w:p w14:paraId="51BE5422" w14:textId="77777777" w:rsidR="00D90A0C" w:rsidRPr="00844DEA" w:rsidRDefault="00D90A0C" w:rsidP="00D90A0C">
      <w:pPr>
        <w:pStyle w:val="ListParagraph"/>
        <w:numPr>
          <w:ilvl w:val="0"/>
          <w:numId w:val="3"/>
        </w:numPr>
        <w:spacing w:after="0" w:line="100" w:lineRule="atLeast"/>
        <w:contextualSpacing w:val="0"/>
        <w:jc w:val="both"/>
        <w:rPr>
          <w:rFonts w:ascii="Times New Roman" w:hAnsi="Times New Roman"/>
          <w:sz w:val="24"/>
          <w:szCs w:val="24"/>
        </w:rPr>
      </w:pPr>
      <w:r w:rsidRPr="00844DEA">
        <w:rPr>
          <w:rFonts w:ascii="Times New Roman" w:hAnsi="Times New Roman"/>
          <w:sz w:val="24"/>
          <w:szCs w:val="24"/>
        </w:rPr>
        <w:t>Урбанистички План Вон Населено Место за комерцијални и деловни намени „Граничен премин Меџитлија„ КО Породин Битола</w:t>
      </w:r>
    </w:p>
    <w:p w14:paraId="0DAE79F1" w14:textId="77777777" w:rsidR="00D90A0C" w:rsidRPr="00844DEA" w:rsidRDefault="00D90A0C" w:rsidP="00D90A0C">
      <w:pPr>
        <w:pStyle w:val="ListParagraph"/>
        <w:spacing w:after="0" w:line="100" w:lineRule="atLeast"/>
        <w:ind w:left="360"/>
        <w:rPr>
          <w:rFonts w:ascii="Times New Roman" w:hAnsi="Times New Roman"/>
          <w:sz w:val="24"/>
          <w:szCs w:val="24"/>
        </w:rPr>
      </w:pPr>
    </w:p>
    <w:p w14:paraId="7988C101" w14:textId="77777777" w:rsidR="00D90A0C" w:rsidRPr="00844DEA" w:rsidRDefault="00D90A0C" w:rsidP="00D90A0C">
      <w:pPr>
        <w:pStyle w:val="ListParagraph"/>
        <w:spacing w:after="0" w:line="100" w:lineRule="atLeast"/>
        <w:ind w:left="220" w:firstLine="720"/>
        <w:jc w:val="both"/>
        <w:rPr>
          <w:rFonts w:ascii="Times New Roman" w:hAnsi="Times New Roman"/>
          <w:sz w:val="24"/>
          <w:szCs w:val="24"/>
        </w:rPr>
      </w:pPr>
      <w:r w:rsidRPr="00844DEA">
        <w:rPr>
          <w:rFonts w:ascii="Times New Roman" w:hAnsi="Times New Roman"/>
          <w:sz w:val="24"/>
          <w:szCs w:val="24"/>
        </w:rPr>
        <w:t>Земјиштето во сопственост на Република Северна Македонија  ќе се продава по цени утврдени во Уредба за висината на цената на градежното земјиште сопственост на Република Северна Македонија и висината на  посебните трошоци за спроведување на постапките за отуѓување и давање под закуп што важат на денот на  продажбата.</w:t>
      </w:r>
    </w:p>
    <w:p w14:paraId="0E6134E2" w14:textId="77777777" w:rsidR="00D90A0C" w:rsidRPr="00844DEA" w:rsidRDefault="00D90A0C" w:rsidP="00D90A0C">
      <w:pPr>
        <w:spacing w:after="0"/>
        <w:jc w:val="both"/>
        <w:rPr>
          <w:rFonts w:ascii="Times New Roman" w:hAnsi="Times New Roman" w:cs="Times New Roman"/>
          <w:sz w:val="24"/>
          <w:szCs w:val="24"/>
          <w:lang w:val="mk-MK"/>
        </w:rPr>
      </w:pPr>
    </w:p>
    <w:p w14:paraId="42367CC5" w14:textId="77777777" w:rsidR="00D90A0C" w:rsidRPr="00844DEA" w:rsidRDefault="00D90A0C" w:rsidP="00D90A0C">
      <w:pPr>
        <w:spacing w:after="0"/>
        <w:jc w:val="both"/>
        <w:rPr>
          <w:rFonts w:ascii="Times New Roman" w:hAnsi="Times New Roman" w:cs="Times New Roman"/>
          <w:b/>
          <w:bCs/>
          <w:sz w:val="24"/>
          <w:szCs w:val="24"/>
          <w:u w:val="single"/>
          <w:lang w:val="mk-MK"/>
        </w:rPr>
      </w:pPr>
      <w:r w:rsidRPr="00844DEA">
        <w:rPr>
          <w:rFonts w:ascii="Times New Roman" w:hAnsi="Times New Roman" w:cs="Times New Roman"/>
          <w:b/>
          <w:bCs/>
          <w:sz w:val="24"/>
          <w:szCs w:val="24"/>
          <w:lang w:val="mk-MK"/>
        </w:rPr>
        <w:t xml:space="preserve">               </w:t>
      </w:r>
      <w:r w:rsidRPr="00844DEA">
        <w:rPr>
          <w:rFonts w:ascii="Times New Roman" w:hAnsi="Times New Roman" w:cs="Times New Roman"/>
          <w:b/>
          <w:bCs/>
          <w:sz w:val="24"/>
          <w:szCs w:val="24"/>
          <w:u w:val="single"/>
          <w:lang w:val="mk-MK"/>
        </w:rPr>
        <w:t>Цели на Програмата</w:t>
      </w:r>
    </w:p>
    <w:p w14:paraId="3F5D7406" w14:textId="77777777" w:rsidR="00D90A0C" w:rsidRPr="00844DEA" w:rsidRDefault="00D90A0C" w:rsidP="00D90A0C">
      <w:pPr>
        <w:pStyle w:val="ListParagraph"/>
        <w:ind w:left="0"/>
        <w:jc w:val="both"/>
        <w:rPr>
          <w:rFonts w:ascii="Times New Roman" w:hAnsi="Times New Roman"/>
          <w:bCs/>
          <w:sz w:val="24"/>
          <w:szCs w:val="24"/>
        </w:rPr>
      </w:pPr>
    </w:p>
    <w:p w14:paraId="7F38D794" w14:textId="77777777" w:rsidR="00D90A0C" w:rsidRPr="00844DEA" w:rsidRDefault="00D90A0C" w:rsidP="00D90A0C">
      <w:pPr>
        <w:pStyle w:val="ListParagraph"/>
        <w:ind w:left="330" w:firstLine="390"/>
        <w:jc w:val="both"/>
        <w:rPr>
          <w:rFonts w:ascii="Times New Roman" w:hAnsi="Times New Roman"/>
          <w:sz w:val="24"/>
          <w:szCs w:val="24"/>
        </w:rPr>
      </w:pPr>
      <w:r w:rsidRPr="00844DEA">
        <w:rPr>
          <w:rFonts w:ascii="Times New Roman" w:hAnsi="Times New Roman"/>
          <w:sz w:val="24"/>
          <w:szCs w:val="24"/>
        </w:rPr>
        <w:t xml:space="preserve">      Обезбедување на услови за социо-економски развој на општината преку обезбедување просторни услови за развој што ќе им овозможат на заинтересираните правни и физички лица изградба на сопствени простории за обавување на одредена дејност, а со тоа и да придонесат за развојот на општина Битола на начин што ќе обезбедат вработување на  невработени лица и обезбедување на подобри услови за живеење од една страна, а од друга страна и давање на можност за користење на расположивите ресурси.</w:t>
      </w:r>
    </w:p>
    <w:p w14:paraId="42B33AF5" w14:textId="77777777" w:rsidR="00D90A0C" w:rsidRPr="00844DEA" w:rsidRDefault="00D90A0C" w:rsidP="00D90A0C">
      <w:pPr>
        <w:spacing w:after="0"/>
        <w:jc w:val="both"/>
        <w:rPr>
          <w:rFonts w:ascii="Times New Roman" w:hAnsi="Times New Roman" w:cs="Times New Roman"/>
          <w:bCs/>
          <w:sz w:val="24"/>
          <w:szCs w:val="24"/>
          <w:lang w:val="ru-RU"/>
        </w:rPr>
      </w:pPr>
    </w:p>
    <w:p w14:paraId="70E99BF2" w14:textId="77777777" w:rsidR="00D90A0C" w:rsidRPr="00844DEA" w:rsidRDefault="00D90A0C" w:rsidP="00D90A0C">
      <w:pPr>
        <w:ind w:firstLine="330"/>
        <w:rPr>
          <w:rFonts w:ascii="Times New Roman" w:hAnsi="Times New Roman" w:cs="Times New Roman"/>
          <w:b/>
          <w:sz w:val="24"/>
          <w:szCs w:val="24"/>
          <w:u w:val="single"/>
          <w:lang w:val="mk-MK"/>
        </w:rPr>
      </w:pPr>
      <w:r w:rsidRPr="00844DEA">
        <w:rPr>
          <w:rFonts w:ascii="Times New Roman" w:hAnsi="Times New Roman" w:cs="Times New Roman"/>
          <w:b/>
          <w:sz w:val="24"/>
          <w:szCs w:val="24"/>
          <w:u w:val="single"/>
          <w:lang w:val="mk-MK"/>
        </w:rPr>
        <w:t xml:space="preserve"> Динамика на реализацијата на Програмата</w:t>
      </w:r>
    </w:p>
    <w:p w14:paraId="4D10960A" w14:textId="77777777" w:rsidR="00D90A0C" w:rsidRPr="00844DEA" w:rsidRDefault="00D90A0C" w:rsidP="00D90A0C">
      <w:pPr>
        <w:ind w:left="705" w:firstLine="15"/>
        <w:jc w:val="both"/>
        <w:rPr>
          <w:rFonts w:ascii="Times New Roman" w:hAnsi="Times New Roman" w:cs="Times New Roman"/>
          <w:sz w:val="24"/>
          <w:szCs w:val="24"/>
          <w:lang w:val="mk-MK"/>
        </w:rPr>
      </w:pPr>
      <w:r w:rsidRPr="00844DEA">
        <w:rPr>
          <w:rFonts w:ascii="Times New Roman" w:hAnsi="Times New Roman" w:cs="Times New Roman"/>
          <w:sz w:val="24"/>
          <w:szCs w:val="24"/>
          <w:lang w:val="mk-MK"/>
        </w:rPr>
        <w:t>Програмата за 202</w:t>
      </w:r>
      <w:r w:rsidRPr="00844DEA">
        <w:rPr>
          <w:rFonts w:ascii="Times New Roman" w:hAnsi="Times New Roman" w:cs="Times New Roman"/>
          <w:sz w:val="24"/>
          <w:szCs w:val="24"/>
        </w:rPr>
        <w:t>4</w:t>
      </w:r>
      <w:r w:rsidRPr="00844DEA">
        <w:rPr>
          <w:rFonts w:ascii="Times New Roman" w:hAnsi="Times New Roman" w:cs="Times New Roman"/>
          <w:sz w:val="24"/>
          <w:szCs w:val="24"/>
          <w:lang w:val="mk-MK"/>
        </w:rPr>
        <w:t xml:space="preserve"> година се планира да се реализира во два турнуси </w:t>
      </w:r>
    </w:p>
    <w:p w14:paraId="1058D2AE" w14:textId="77777777" w:rsidR="00D90A0C" w:rsidRPr="00844DEA" w:rsidRDefault="00D90A0C" w:rsidP="00D90A0C">
      <w:pPr>
        <w:ind w:left="360" w:firstLine="345"/>
        <w:jc w:val="both"/>
        <w:rPr>
          <w:rFonts w:ascii="Times New Roman" w:hAnsi="Times New Roman" w:cs="Times New Roman"/>
          <w:sz w:val="24"/>
          <w:szCs w:val="24"/>
          <w:lang w:val="mk-MK"/>
        </w:rPr>
      </w:pPr>
      <w:r w:rsidRPr="00844DEA">
        <w:rPr>
          <w:rFonts w:ascii="Times New Roman" w:hAnsi="Times New Roman" w:cs="Times New Roman"/>
          <w:sz w:val="24"/>
          <w:szCs w:val="24"/>
          <w:lang w:val="mk-MK"/>
        </w:rPr>
        <w:t>Првиот турнус би го опфатил првото шестомесечије на 202</w:t>
      </w:r>
      <w:r w:rsidRPr="00844DEA">
        <w:rPr>
          <w:rFonts w:ascii="Times New Roman" w:hAnsi="Times New Roman" w:cs="Times New Roman"/>
          <w:sz w:val="24"/>
          <w:szCs w:val="24"/>
        </w:rPr>
        <w:t>4</w:t>
      </w:r>
      <w:r w:rsidRPr="00844DEA">
        <w:rPr>
          <w:rFonts w:ascii="Times New Roman" w:hAnsi="Times New Roman" w:cs="Times New Roman"/>
          <w:sz w:val="24"/>
          <w:szCs w:val="24"/>
          <w:lang w:val="mk-MK"/>
        </w:rPr>
        <w:t xml:space="preserve"> год. и би ги опфатил парцелите  за отуѓување по пат на јавно надавање од оваа Програма.</w:t>
      </w:r>
    </w:p>
    <w:p w14:paraId="3A9716E8" w14:textId="77777777" w:rsidR="00D90A0C" w:rsidRPr="00844DEA" w:rsidRDefault="00D90A0C" w:rsidP="00D90A0C">
      <w:pPr>
        <w:ind w:left="360" w:firstLine="345"/>
        <w:jc w:val="both"/>
        <w:rPr>
          <w:rFonts w:ascii="Times New Roman" w:hAnsi="Times New Roman" w:cs="Times New Roman"/>
          <w:b/>
          <w:sz w:val="24"/>
          <w:szCs w:val="24"/>
          <w:lang w:val="mk-MK"/>
        </w:rPr>
      </w:pPr>
      <w:r w:rsidRPr="00844DEA">
        <w:rPr>
          <w:rFonts w:ascii="Times New Roman" w:hAnsi="Times New Roman" w:cs="Times New Roman"/>
          <w:sz w:val="24"/>
          <w:szCs w:val="24"/>
          <w:lang w:val="mk-MK"/>
        </w:rPr>
        <w:t>Вториот турнус би го опфатил второто шестомесечије на 202</w:t>
      </w:r>
      <w:r w:rsidRPr="00844DEA">
        <w:rPr>
          <w:rFonts w:ascii="Times New Roman" w:hAnsi="Times New Roman" w:cs="Times New Roman"/>
          <w:sz w:val="24"/>
          <w:szCs w:val="24"/>
        </w:rPr>
        <w:t>4</w:t>
      </w:r>
      <w:r w:rsidRPr="00844DEA">
        <w:rPr>
          <w:rFonts w:ascii="Times New Roman" w:hAnsi="Times New Roman" w:cs="Times New Roman"/>
          <w:sz w:val="24"/>
          <w:szCs w:val="24"/>
          <w:lang w:val="mk-MK"/>
        </w:rPr>
        <w:t xml:space="preserve"> год.</w:t>
      </w:r>
      <w:r w:rsidRPr="00844DEA">
        <w:rPr>
          <w:rFonts w:ascii="Times New Roman" w:hAnsi="Times New Roman" w:cs="Times New Roman"/>
          <w:b/>
          <w:sz w:val="24"/>
          <w:szCs w:val="24"/>
          <w:lang w:val="mk-MK"/>
        </w:rPr>
        <w:t xml:space="preserve"> </w:t>
      </w:r>
    </w:p>
    <w:p w14:paraId="515696E0" w14:textId="77777777" w:rsidR="00D90A0C" w:rsidRPr="00844DEA" w:rsidRDefault="00D90A0C" w:rsidP="00D90A0C">
      <w:pPr>
        <w:ind w:left="360" w:firstLine="345"/>
        <w:jc w:val="both"/>
        <w:rPr>
          <w:rFonts w:ascii="Times New Roman" w:hAnsi="Times New Roman" w:cs="Times New Roman"/>
          <w:bCs/>
          <w:sz w:val="24"/>
          <w:szCs w:val="24"/>
          <w:lang w:val="mk-MK"/>
        </w:rPr>
      </w:pPr>
      <w:r w:rsidRPr="00844DEA">
        <w:rPr>
          <w:rFonts w:ascii="Times New Roman" w:hAnsi="Times New Roman" w:cs="Times New Roman"/>
          <w:bCs/>
          <w:sz w:val="24"/>
          <w:szCs w:val="24"/>
          <w:lang w:val="mk-MK"/>
        </w:rPr>
        <w:t xml:space="preserve"> Постапки  за отуѓување на градежно земјиште сопственост на Република Северна Македонија започнати по Програма од 2022 година ке продолжат во наредната година и ке бидат прикажани во извештајот за реализирани средства по основ отуѓување на градежно земјиште сопственост на Република Северна Македонија во 202</w:t>
      </w:r>
      <w:r w:rsidRPr="00844DEA">
        <w:rPr>
          <w:rFonts w:ascii="Times New Roman" w:hAnsi="Times New Roman" w:cs="Times New Roman"/>
          <w:bCs/>
          <w:sz w:val="24"/>
          <w:szCs w:val="24"/>
        </w:rPr>
        <w:t>4</w:t>
      </w:r>
      <w:r w:rsidRPr="00844DEA">
        <w:rPr>
          <w:rFonts w:ascii="Times New Roman" w:hAnsi="Times New Roman" w:cs="Times New Roman"/>
          <w:bCs/>
          <w:sz w:val="24"/>
          <w:szCs w:val="24"/>
          <w:lang w:val="mk-MK"/>
        </w:rPr>
        <w:t xml:space="preserve"> година</w:t>
      </w:r>
    </w:p>
    <w:p w14:paraId="01E6EBFE" w14:textId="77777777" w:rsidR="00D90A0C" w:rsidRPr="00844DEA" w:rsidRDefault="00D90A0C" w:rsidP="00D90A0C">
      <w:pPr>
        <w:pStyle w:val="ListParagraph"/>
        <w:spacing w:after="0" w:line="100" w:lineRule="atLeast"/>
        <w:rPr>
          <w:rFonts w:ascii="Times New Roman" w:hAnsi="Times New Roman"/>
          <w:sz w:val="24"/>
          <w:szCs w:val="24"/>
        </w:rPr>
      </w:pPr>
    </w:p>
    <w:p w14:paraId="12F80FDF" w14:textId="77777777" w:rsidR="00D90A0C" w:rsidRPr="00844DEA" w:rsidRDefault="00D90A0C" w:rsidP="00D90A0C">
      <w:pPr>
        <w:pStyle w:val="ListParagraph"/>
        <w:suppressAutoHyphens/>
        <w:spacing w:after="0" w:line="100" w:lineRule="atLeast"/>
        <w:ind w:left="0"/>
        <w:rPr>
          <w:rFonts w:ascii="Times New Roman" w:hAnsi="Times New Roman"/>
          <w:b/>
          <w:bCs/>
          <w:sz w:val="24"/>
          <w:szCs w:val="24"/>
          <w:u w:val="single"/>
        </w:rPr>
      </w:pPr>
      <w:r w:rsidRPr="00844DEA">
        <w:rPr>
          <w:rFonts w:ascii="Times New Roman" w:hAnsi="Times New Roman"/>
          <w:b/>
          <w:bCs/>
          <w:sz w:val="24"/>
          <w:szCs w:val="24"/>
        </w:rPr>
        <w:t xml:space="preserve">       </w:t>
      </w:r>
      <w:r w:rsidRPr="00844DEA">
        <w:rPr>
          <w:rFonts w:ascii="Times New Roman" w:hAnsi="Times New Roman"/>
          <w:b/>
          <w:bCs/>
          <w:sz w:val="24"/>
          <w:szCs w:val="24"/>
          <w:u w:val="single"/>
        </w:rPr>
        <w:t xml:space="preserve">Лица надлежни за реализацијата на Програмата </w:t>
      </w:r>
    </w:p>
    <w:p w14:paraId="51859203" w14:textId="77777777" w:rsidR="00D90A0C" w:rsidRPr="00844DEA" w:rsidRDefault="00D90A0C" w:rsidP="00D90A0C">
      <w:pPr>
        <w:pStyle w:val="ListParagraph"/>
        <w:spacing w:after="0" w:line="100" w:lineRule="atLeast"/>
        <w:rPr>
          <w:rFonts w:ascii="Times New Roman" w:hAnsi="Times New Roman"/>
          <w:bCs/>
          <w:sz w:val="24"/>
          <w:szCs w:val="24"/>
          <w:u w:val="single"/>
        </w:rPr>
      </w:pPr>
    </w:p>
    <w:p w14:paraId="0C3F702F" w14:textId="77777777" w:rsidR="00D90A0C" w:rsidRPr="00844DEA" w:rsidRDefault="00D90A0C" w:rsidP="00D90A0C">
      <w:pPr>
        <w:pStyle w:val="ListParagraph"/>
        <w:spacing w:after="0" w:line="100" w:lineRule="atLeast"/>
        <w:ind w:left="440" w:firstLine="280"/>
        <w:jc w:val="both"/>
        <w:rPr>
          <w:rFonts w:ascii="Times New Roman" w:hAnsi="Times New Roman"/>
          <w:bCs/>
          <w:sz w:val="24"/>
          <w:szCs w:val="24"/>
        </w:rPr>
      </w:pPr>
      <w:r w:rsidRPr="00844DEA">
        <w:rPr>
          <w:rFonts w:ascii="Times New Roman" w:hAnsi="Times New Roman"/>
          <w:bCs/>
          <w:sz w:val="24"/>
          <w:szCs w:val="24"/>
        </w:rPr>
        <w:t xml:space="preserve">     За реализација на оваа Програма надлежна е Комисијата за спроведување на постапките за јавно наддавање на градежно земјиште сопственост на Република Северна Македонија составена од седум лица од кои пет се со овластување за располагање со градежното земјиште.</w:t>
      </w:r>
    </w:p>
    <w:p w14:paraId="78BF6E8C" w14:textId="77777777" w:rsidR="00D90A0C" w:rsidRPr="00844DEA" w:rsidRDefault="00D90A0C" w:rsidP="00D90A0C">
      <w:pPr>
        <w:pStyle w:val="ListParagraph"/>
        <w:spacing w:after="0" w:line="100" w:lineRule="atLeast"/>
        <w:ind w:left="0"/>
        <w:jc w:val="both"/>
        <w:rPr>
          <w:rFonts w:ascii="Times New Roman" w:hAnsi="Times New Roman"/>
          <w:b/>
          <w:bCs/>
          <w:sz w:val="24"/>
          <w:szCs w:val="24"/>
          <w:u w:val="single"/>
        </w:rPr>
      </w:pPr>
      <w:r w:rsidRPr="00844DEA">
        <w:rPr>
          <w:rFonts w:ascii="Times New Roman" w:hAnsi="Times New Roman"/>
          <w:bCs/>
          <w:sz w:val="24"/>
          <w:szCs w:val="24"/>
        </w:rPr>
        <w:lastRenderedPageBreak/>
        <w:t xml:space="preserve"> </w:t>
      </w:r>
    </w:p>
    <w:p w14:paraId="6300E8E5" w14:textId="77777777" w:rsidR="00D90A0C" w:rsidRPr="00844DEA" w:rsidRDefault="00D90A0C" w:rsidP="00D90A0C">
      <w:pPr>
        <w:pStyle w:val="ListParagraph"/>
        <w:spacing w:after="0" w:line="100" w:lineRule="atLeast"/>
        <w:ind w:left="450" w:right="-687"/>
        <w:rPr>
          <w:rFonts w:ascii="Times New Roman" w:hAnsi="Times New Roman"/>
          <w:b/>
          <w:bCs/>
          <w:sz w:val="24"/>
          <w:szCs w:val="24"/>
          <w:u w:val="single"/>
        </w:rPr>
      </w:pPr>
      <w:r w:rsidRPr="00844DEA">
        <w:rPr>
          <w:rFonts w:ascii="Times New Roman" w:hAnsi="Times New Roman"/>
          <w:b/>
          <w:bCs/>
          <w:sz w:val="24"/>
          <w:szCs w:val="24"/>
        </w:rPr>
        <w:t xml:space="preserve">           </w:t>
      </w:r>
      <w:r w:rsidRPr="00844DEA">
        <w:rPr>
          <w:rFonts w:ascii="Times New Roman" w:hAnsi="Times New Roman"/>
          <w:b/>
          <w:bCs/>
          <w:sz w:val="24"/>
          <w:szCs w:val="24"/>
          <w:u w:val="single"/>
        </w:rPr>
        <w:t>Проценка на финансискиот прилив по основ на реализација на   Програмата</w:t>
      </w:r>
    </w:p>
    <w:p w14:paraId="34F372BB" w14:textId="77777777" w:rsidR="00D90A0C" w:rsidRPr="00844DEA" w:rsidRDefault="00D90A0C" w:rsidP="00D90A0C">
      <w:pPr>
        <w:pStyle w:val="ListParagraph"/>
        <w:spacing w:after="0" w:line="100" w:lineRule="atLeast"/>
        <w:ind w:left="150"/>
        <w:rPr>
          <w:rFonts w:ascii="Times New Roman" w:hAnsi="Times New Roman"/>
          <w:b/>
          <w:bCs/>
          <w:sz w:val="24"/>
          <w:szCs w:val="24"/>
          <w:u w:val="single"/>
        </w:rPr>
      </w:pPr>
    </w:p>
    <w:p w14:paraId="7A854C18" w14:textId="77777777" w:rsidR="00D90A0C" w:rsidRPr="00844DEA" w:rsidRDefault="00D90A0C" w:rsidP="00D90A0C">
      <w:pPr>
        <w:pStyle w:val="ListParagraph"/>
        <w:spacing w:after="0" w:line="100" w:lineRule="atLeast"/>
        <w:ind w:left="0"/>
        <w:rPr>
          <w:rFonts w:ascii="Times New Roman" w:hAnsi="Times New Roman"/>
          <w:bCs/>
          <w:sz w:val="24"/>
          <w:szCs w:val="24"/>
        </w:rPr>
      </w:pPr>
      <w:r w:rsidRPr="00844DEA">
        <w:rPr>
          <w:rFonts w:ascii="Times New Roman" w:hAnsi="Times New Roman"/>
          <w:b/>
          <w:bCs/>
          <w:sz w:val="24"/>
          <w:szCs w:val="24"/>
        </w:rPr>
        <w:t xml:space="preserve">         </w:t>
      </w:r>
      <w:r w:rsidRPr="00844DEA">
        <w:rPr>
          <w:rFonts w:ascii="Times New Roman" w:hAnsi="Times New Roman"/>
          <w:bCs/>
          <w:sz w:val="24"/>
          <w:szCs w:val="24"/>
        </w:rPr>
        <w:t>Се очекува прилив на средства  по оваа програма</w:t>
      </w:r>
    </w:p>
    <w:p w14:paraId="66C51E97" w14:textId="77777777" w:rsidR="00D90A0C" w:rsidRPr="00844DEA" w:rsidRDefault="00D90A0C" w:rsidP="00D90A0C">
      <w:pPr>
        <w:pStyle w:val="ListParagraph"/>
        <w:spacing w:after="0" w:line="100" w:lineRule="atLeast"/>
        <w:ind w:left="0"/>
        <w:rPr>
          <w:rFonts w:ascii="Times New Roman" w:hAnsi="Times New Roman"/>
          <w:b/>
          <w:bCs/>
          <w:sz w:val="24"/>
          <w:szCs w:val="24"/>
        </w:rPr>
      </w:pPr>
    </w:p>
    <w:p w14:paraId="33337A05" w14:textId="77777777" w:rsidR="00D90A0C" w:rsidRPr="00844DEA" w:rsidRDefault="00D90A0C" w:rsidP="00D90A0C">
      <w:pPr>
        <w:pStyle w:val="ListParagraph"/>
        <w:spacing w:after="0" w:line="100" w:lineRule="atLeast"/>
        <w:ind w:left="0" w:right="-257" w:firstLine="720"/>
        <w:rPr>
          <w:rFonts w:ascii="Times New Roman" w:hAnsi="Times New Roman"/>
          <w:bCs/>
          <w:sz w:val="24"/>
          <w:szCs w:val="24"/>
        </w:rPr>
      </w:pPr>
      <w:r w:rsidRPr="00844DEA">
        <w:rPr>
          <w:rFonts w:ascii="Times New Roman" w:hAnsi="Times New Roman"/>
          <w:bCs/>
          <w:sz w:val="24"/>
          <w:szCs w:val="24"/>
        </w:rPr>
        <w:t xml:space="preserve">-  од продажба на парцели за индивидуално домување   А1             </w:t>
      </w:r>
    </w:p>
    <w:p w14:paraId="58DCF29F" w14:textId="77777777" w:rsidR="00D90A0C" w:rsidRPr="00844DEA" w:rsidRDefault="00D90A0C" w:rsidP="00D90A0C">
      <w:pPr>
        <w:pStyle w:val="ListParagraph"/>
        <w:spacing w:after="0" w:line="100" w:lineRule="atLeast"/>
        <w:ind w:left="0" w:right="-477" w:firstLine="720"/>
        <w:rPr>
          <w:rFonts w:ascii="Times New Roman" w:hAnsi="Times New Roman"/>
          <w:bCs/>
          <w:sz w:val="24"/>
          <w:szCs w:val="24"/>
        </w:rPr>
      </w:pPr>
      <w:r w:rsidRPr="00844DEA">
        <w:rPr>
          <w:rFonts w:ascii="Times New Roman" w:hAnsi="Times New Roman"/>
          <w:bCs/>
          <w:sz w:val="24"/>
          <w:szCs w:val="24"/>
        </w:rPr>
        <w:t xml:space="preserve">-  од продажба на парцели за  домување во стамбени згради А2   </w:t>
      </w:r>
    </w:p>
    <w:p w14:paraId="2F54B1AD" w14:textId="77777777" w:rsidR="00D90A0C" w:rsidRPr="00844DEA" w:rsidRDefault="00D90A0C" w:rsidP="00D90A0C">
      <w:pPr>
        <w:pStyle w:val="ListParagraph"/>
        <w:spacing w:after="0" w:line="100" w:lineRule="atLeast"/>
        <w:ind w:left="0" w:right="-477" w:firstLine="720"/>
        <w:rPr>
          <w:rFonts w:ascii="Times New Roman" w:hAnsi="Times New Roman"/>
          <w:bCs/>
          <w:sz w:val="24"/>
          <w:szCs w:val="24"/>
        </w:rPr>
      </w:pPr>
      <w:r w:rsidRPr="00844DEA">
        <w:rPr>
          <w:rFonts w:ascii="Times New Roman" w:hAnsi="Times New Roman"/>
          <w:bCs/>
          <w:sz w:val="24"/>
          <w:szCs w:val="24"/>
        </w:rPr>
        <w:t xml:space="preserve">-  од продажба на парцели за  групно домување А3   </w:t>
      </w:r>
    </w:p>
    <w:p w14:paraId="5F31139C" w14:textId="77777777" w:rsidR="00D90A0C" w:rsidRPr="00844DEA" w:rsidRDefault="00D90A0C" w:rsidP="00D90A0C">
      <w:pPr>
        <w:pStyle w:val="ListParagraph"/>
        <w:spacing w:after="0" w:line="100" w:lineRule="atLeast"/>
        <w:ind w:left="0" w:right="-367" w:firstLine="720"/>
        <w:rPr>
          <w:rFonts w:ascii="Times New Roman" w:hAnsi="Times New Roman"/>
          <w:bCs/>
          <w:sz w:val="24"/>
          <w:szCs w:val="24"/>
        </w:rPr>
      </w:pPr>
      <w:r w:rsidRPr="00844DEA">
        <w:rPr>
          <w:rFonts w:ascii="Times New Roman" w:hAnsi="Times New Roman"/>
          <w:bCs/>
          <w:sz w:val="24"/>
          <w:szCs w:val="24"/>
        </w:rPr>
        <w:t xml:space="preserve">-  од продажба на парцели за трговски центри  Б1,Б2                                  </w:t>
      </w:r>
    </w:p>
    <w:p w14:paraId="78CA38BC" w14:textId="77777777" w:rsidR="00D90A0C" w:rsidRPr="00844DEA" w:rsidRDefault="00D90A0C" w:rsidP="00D90A0C">
      <w:pPr>
        <w:pStyle w:val="ListParagraph"/>
        <w:spacing w:after="0" w:line="100" w:lineRule="atLeast"/>
        <w:ind w:left="0" w:right="-367" w:firstLine="720"/>
        <w:rPr>
          <w:rFonts w:ascii="Times New Roman" w:hAnsi="Times New Roman"/>
          <w:bCs/>
          <w:sz w:val="24"/>
          <w:szCs w:val="24"/>
        </w:rPr>
      </w:pPr>
      <w:r w:rsidRPr="00844DEA">
        <w:rPr>
          <w:rFonts w:ascii="Times New Roman" w:hAnsi="Times New Roman"/>
          <w:bCs/>
          <w:sz w:val="24"/>
          <w:szCs w:val="24"/>
        </w:rPr>
        <w:t xml:space="preserve">-  од продажба на парцели за државни институции В4                          </w:t>
      </w:r>
    </w:p>
    <w:p w14:paraId="00EF882D" w14:textId="77777777" w:rsidR="00D90A0C" w:rsidRPr="00844DEA" w:rsidRDefault="00D90A0C" w:rsidP="00D90A0C">
      <w:pPr>
        <w:pStyle w:val="ListParagraph"/>
        <w:spacing w:after="0" w:line="100" w:lineRule="atLeast"/>
        <w:ind w:left="0" w:right="-147" w:firstLine="720"/>
        <w:rPr>
          <w:rFonts w:ascii="Times New Roman" w:hAnsi="Times New Roman"/>
          <w:bCs/>
          <w:sz w:val="24"/>
          <w:szCs w:val="24"/>
        </w:rPr>
      </w:pPr>
      <w:r w:rsidRPr="00844DEA">
        <w:rPr>
          <w:rFonts w:ascii="Times New Roman" w:hAnsi="Times New Roman"/>
          <w:bCs/>
          <w:sz w:val="24"/>
          <w:szCs w:val="24"/>
        </w:rPr>
        <w:t xml:space="preserve">-  од продажба на парцели за хотелски комлекс Б5                               </w:t>
      </w:r>
    </w:p>
    <w:p w14:paraId="0047CDD7" w14:textId="77777777" w:rsidR="00D90A0C" w:rsidRPr="00844DEA" w:rsidRDefault="00D90A0C" w:rsidP="00D90A0C">
      <w:pPr>
        <w:pStyle w:val="ListParagraph"/>
        <w:spacing w:after="0" w:line="100" w:lineRule="atLeast"/>
        <w:ind w:left="0" w:firstLine="720"/>
        <w:rPr>
          <w:rFonts w:ascii="Times New Roman" w:hAnsi="Times New Roman"/>
          <w:bCs/>
          <w:sz w:val="24"/>
          <w:szCs w:val="24"/>
        </w:rPr>
      </w:pPr>
      <w:r w:rsidRPr="00844DEA">
        <w:rPr>
          <w:rFonts w:ascii="Times New Roman" w:hAnsi="Times New Roman"/>
          <w:bCs/>
          <w:sz w:val="24"/>
          <w:szCs w:val="24"/>
        </w:rPr>
        <w:t xml:space="preserve">-  од продажба парцели  за образование и култура В1, В3                          </w:t>
      </w:r>
    </w:p>
    <w:p w14:paraId="5DB05A04" w14:textId="77777777" w:rsidR="00D90A0C" w:rsidRPr="00844DEA" w:rsidRDefault="00D90A0C" w:rsidP="00D90A0C">
      <w:pPr>
        <w:pStyle w:val="ListParagraph"/>
        <w:spacing w:after="0" w:line="100" w:lineRule="atLeast"/>
        <w:ind w:left="0" w:right="-507" w:firstLine="720"/>
        <w:rPr>
          <w:rFonts w:ascii="Times New Roman" w:hAnsi="Times New Roman"/>
          <w:bCs/>
          <w:sz w:val="24"/>
          <w:szCs w:val="24"/>
        </w:rPr>
      </w:pPr>
      <w:r w:rsidRPr="00844DEA">
        <w:rPr>
          <w:rFonts w:ascii="Times New Roman" w:hAnsi="Times New Roman"/>
          <w:bCs/>
          <w:sz w:val="24"/>
          <w:szCs w:val="24"/>
        </w:rPr>
        <w:t xml:space="preserve">-  од продажба на парцели за производство, дистрибуција и сервиси  Г 2,3,4     </w:t>
      </w:r>
    </w:p>
    <w:p w14:paraId="517A3789" w14:textId="77777777" w:rsidR="00D90A0C" w:rsidRPr="00844DEA" w:rsidRDefault="00D90A0C" w:rsidP="00D90A0C">
      <w:pPr>
        <w:pStyle w:val="ListParagraph"/>
        <w:spacing w:after="0" w:line="100" w:lineRule="atLeast"/>
        <w:ind w:left="0"/>
        <w:rPr>
          <w:rFonts w:ascii="Times New Roman" w:hAnsi="Times New Roman"/>
          <w:bCs/>
          <w:sz w:val="24"/>
          <w:szCs w:val="24"/>
        </w:rPr>
      </w:pPr>
      <w:r w:rsidRPr="00844DEA">
        <w:rPr>
          <w:rFonts w:ascii="Times New Roman" w:hAnsi="Times New Roman"/>
          <w:bCs/>
          <w:sz w:val="24"/>
          <w:szCs w:val="24"/>
        </w:rPr>
        <w:t xml:space="preserve">                                                                                                                                                                                                                    </w:t>
      </w:r>
    </w:p>
    <w:p w14:paraId="58B15C4F" w14:textId="77777777" w:rsidR="00D90A0C" w:rsidRPr="00844DEA" w:rsidRDefault="00D90A0C" w:rsidP="00D90A0C">
      <w:pPr>
        <w:pStyle w:val="ListParagraph"/>
        <w:spacing w:after="0" w:line="100" w:lineRule="atLeast"/>
        <w:ind w:left="0" w:right="-367" w:firstLine="720"/>
        <w:rPr>
          <w:rFonts w:ascii="Times New Roman" w:hAnsi="Times New Roman"/>
          <w:b/>
          <w:bCs/>
          <w:sz w:val="24"/>
          <w:szCs w:val="24"/>
          <w:u w:val="single"/>
        </w:rPr>
      </w:pPr>
      <w:r w:rsidRPr="00844DEA">
        <w:rPr>
          <w:rFonts w:ascii="Times New Roman" w:hAnsi="Times New Roman"/>
          <w:b/>
          <w:bCs/>
          <w:sz w:val="24"/>
          <w:szCs w:val="24"/>
        </w:rPr>
        <w:t xml:space="preserve">  </w:t>
      </w:r>
      <w:r w:rsidRPr="00844DEA">
        <w:rPr>
          <w:rFonts w:ascii="Times New Roman" w:hAnsi="Times New Roman"/>
          <w:b/>
          <w:bCs/>
          <w:sz w:val="24"/>
          <w:szCs w:val="24"/>
          <w:u w:val="single"/>
        </w:rPr>
        <w:t>Проценка на финансиските средства потребни за реализација на Програмата</w:t>
      </w:r>
    </w:p>
    <w:p w14:paraId="272F1EDD" w14:textId="77777777" w:rsidR="00D90A0C" w:rsidRPr="00844DEA" w:rsidRDefault="00D90A0C" w:rsidP="00D90A0C">
      <w:pPr>
        <w:pStyle w:val="ListParagraph"/>
        <w:spacing w:after="0" w:line="100" w:lineRule="atLeast"/>
        <w:ind w:left="0" w:right="-367"/>
        <w:rPr>
          <w:rFonts w:ascii="Times New Roman" w:hAnsi="Times New Roman"/>
          <w:b/>
          <w:bCs/>
          <w:sz w:val="24"/>
          <w:szCs w:val="24"/>
        </w:rPr>
      </w:pPr>
    </w:p>
    <w:p w14:paraId="55BFC7CB" w14:textId="77777777" w:rsidR="00D90A0C" w:rsidRPr="00844DEA" w:rsidRDefault="00D90A0C" w:rsidP="00D90A0C">
      <w:pPr>
        <w:pStyle w:val="ListParagraph"/>
        <w:spacing w:after="0" w:line="100" w:lineRule="atLeast"/>
        <w:ind w:left="0"/>
        <w:rPr>
          <w:rFonts w:ascii="Times New Roman" w:hAnsi="Times New Roman"/>
          <w:b/>
          <w:bCs/>
          <w:sz w:val="24"/>
          <w:szCs w:val="24"/>
        </w:rPr>
      </w:pPr>
    </w:p>
    <w:p w14:paraId="3960A9D6" w14:textId="77777777" w:rsidR="00D90A0C" w:rsidRPr="00844DEA" w:rsidRDefault="00D90A0C" w:rsidP="00D90A0C">
      <w:pPr>
        <w:pStyle w:val="ListParagraph"/>
        <w:spacing w:after="0" w:line="100" w:lineRule="atLeast"/>
        <w:ind w:left="0"/>
        <w:jc w:val="both"/>
        <w:rPr>
          <w:rFonts w:ascii="Times New Roman" w:hAnsi="Times New Roman"/>
          <w:bCs/>
          <w:sz w:val="24"/>
          <w:szCs w:val="24"/>
        </w:rPr>
      </w:pPr>
      <w:r w:rsidRPr="00844DEA">
        <w:rPr>
          <w:rFonts w:ascii="Times New Roman" w:hAnsi="Times New Roman"/>
          <w:bCs/>
          <w:sz w:val="24"/>
          <w:szCs w:val="24"/>
        </w:rPr>
        <w:t xml:space="preserve">         Потребни средства за реализација на програмата односно само за огласување на парцелите во јавните гласила без нивно ракламирање  изнесува:</w:t>
      </w:r>
    </w:p>
    <w:p w14:paraId="4C605095" w14:textId="77777777" w:rsidR="00D90A0C" w:rsidRPr="00844DEA" w:rsidRDefault="00D90A0C" w:rsidP="00D90A0C">
      <w:pPr>
        <w:pStyle w:val="ListParagraph"/>
        <w:spacing w:after="0" w:line="100" w:lineRule="atLeast"/>
        <w:ind w:left="0"/>
        <w:jc w:val="both"/>
        <w:rPr>
          <w:rFonts w:ascii="Times New Roman" w:hAnsi="Times New Roman"/>
          <w:bCs/>
          <w:sz w:val="24"/>
          <w:szCs w:val="24"/>
        </w:rPr>
      </w:pPr>
      <w:r w:rsidRPr="00844DEA">
        <w:rPr>
          <w:rFonts w:ascii="Times New Roman" w:hAnsi="Times New Roman"/>
          <w:bCs/>
          <w:sz w:val="24"/>
          <w:szCs w:val="24"/>
        </w:rPr>
        <w:t xml:space="preserve">        </w:t>
      </w:r>
    </w:p>
    <w:p w14:paraId="260035CD" w14:textId="77777777" w:rsidR="00D90A0C" w:rsidRPr="00844DEA" w:rsidRDefault="00D90A0C" w:rsidP="00D90A0C">
      <w:pPr>
        <w:pStyle w:val="ListParagraph"/>
        <w:spacing w:after="0" w:line="100" w:lineRule="atLeast"/>
        <w:ind w:left="0"/>
        <w:rPr>
          <w:rFonts w:ascii="Times New Roman" w:hAnsi="Times New Roman"/>
          <w:b/>
          <w:bCs/>
          <w:sz w:val="24"/>
          <w:szCs w:val="24"/>
        </w:rPr>
      </w:pPr>
      <w:r w:rsidRPr="00844DEA">
        <w:rPr>
          <w:rFonts w:ascii="Times New Roman" w:hAnsi="Times New Roman"/>
          <w:bCs/>
          <w:sz w:val="24"/>
          <w:szCs w:val="24"/>
        </w:rPr>
        <w:t xml:space="preserve">          </w:t>
      </w:r>
      <w:r w:rsidRPr="00844DEA">
        <w:rPr>
          <w:rFonts w:ascii="Times New Roman" w:hAnsi="Times New Roman"/>
          <w:b/>
          <w:bCs/>
          <w:sz w:val="24"/>
          <w:szCs w:val="24"/>
        </w:rPr>
        <w:t xml:space="preserve">                                                                                                     600.000,00 ден</w:t>
      </w:r>
    </w:p>
    <w:p w14:paraId="711CD2DC" w14:textId="77777777" w:rsidR="00D90A0C" w:rsidRPr="00844DEA" w:rsidRDefault="00D90A0C" w:rsidP="00D90A0C">
      <w:pPr>
        <w:pStyle w:val="ListParagraph"/>
        <w:suppressAutoHyphens/>
        <w:spacing w:after="0" w:line="100" w:lineRule="atLeast"/>
        <w:ind w:left="0"/>
        <w:rPr>
          <w:rFonts w:ascii="Times New Roman" w:hAnsi="Times New Roman"/>
          <w:b/>
          <w:bCs/>
          <w:sz w:val="24"/>
          <w:szCs w:val="24"/>
          <w:u w:val="single"/>
        </w:rPr>
      </w:pPr>
    </w:p>
    <w:p w14:paraId="79D23682" w14:textId="77777777" w:rsidR="00D90A0C" w:rsidRPr="00844DEA" w:rsidRDefault="00D90A0C" w:rsidP="00D90A0C">
      <w:pPr>
        <w:pStyle w:val="ListParagraph"/>
        <w:suppressAutoHyphens/>
        <w:spacing w:after="0" w:line="100" w:lineRule="atLeast"/>
        <w:ind w:left="0" w:firstLine="644"/>
        <w:rPr>
          <w:rFonts w:ascii="Times New Roman" w:hAnsi="Times New Roman"/>
          <w:b/>
          <w:bCs/>
          <w:sz w:val="24"/>
          <w:szCs w:val="24"/>
          <w:u w:val="single"/>
          <w:lang w:val="ru-RU"/>
        </w:rPr>
      </w:pPr>
      <w:r w:rsidRPr="00844DEA">
        <w:rPr>
          <w:rFonts w:ascii="Times New Roman" w:hAnsi="Times New Roman"/>
          <w:b/>
          <w:bCs/>
          <w:sz w:val="24"/>
          <w:szCs w:val="24"/>
          <w:u w:val="single"/>
          <w:lang w:val="ru-RU"/>
        </w:rPr>
        <w:t>Преодни и завршни одредби</w:t>
      </w:r>
    </w:p>
    <w:p w14:paraId="10820B58" w14:textId="77777777" w:rsidR="00D90A0C" w:rsidRPr="00844DEA" w:rsidRDefault="00D90A0C" w:rsidP="00D90A0C">
      <w:pPr>
        <w:pStyle w:val="ListParagraph"/>
        <w:spacing w:after="0" w:line="100" w:lineRule="atLeast"/>
        <w:ind w:left="644"/>
        <w:rPr>
          <w:rFonts w:ascii="Times New Roman" w:hAnsi="Times New Roman"/>
          <w:sz w:val="24"/>
          <w:szCs w:val="24"/>
        </w:rPr>
      </w:pPr>
    </w:p>
    <w:p w14:paraId="67F9FB05" w14:textId="77777777" w:rsidR="00D90A0C" w:rsidRPr="00844DEA" w:rsidRDefault="00D90A0C" w:rsidP="00D90A0C">
      <w:pPr>
        <w:pStyle w:val="ListParagraph"/>
        <w:numPr>
          <w:ilvl w:val="0"/>
          <w:numId w:val="2"/>
        </w:numPr>
        <w:suppressAutoHyphens/>
        <w:spacing w:after="0" w:line="100" w:lineRule="atLeast"/>
        <w:contextualSpacing w:val="0"/>
        <w:jc w:val="both"/>
        <w:rPr>
          <w:rFonts w:ascii="Times New Roman" w:hAnsi="Times New Roman"/>
          <w:sz w:val="24"/>
          <w:szCs w:val="24"/>
        </w:rPr>
      </w:pPr>
      <w:r w:rsidRPr="00844DEA">
        <w:rPr>
          <w:rFonts w:ascii="Times New Roman" w:hAnsi="Times New Roman"/>
          <w:sz w:val="24"/>
          <w:szCs w:val="24"/>
        </w:rPr>
        <w:t>Програмата ја усвојува Советот на општината.</w:t>
      </w:r>
    </w:p>
    <w:p w14:paraId="7C1FD6AA" w14:textId="77777777" w:rsidR="00D90A0C" w:rsidRPr="00844DEA" w:rsidRDefault="00D90A0C" w:rsidP="00D90A0C">
      <w:pPr>
        <w:pStyle w:val="ListParagraph"/>
        <w:spacing w:after="0" w:line="100" w:lineRule="atLeast"/>
        <w:ind w:left="644"/>
        <w:jc w:val="both"/>
        <w:rPr>
          <w:rFonts w:ascii="Times New Roman" w:hAnsi="Times New Roman"/>
          <w:sz w:val="24"/>
          <w:szCs w:val="24"/>
        </w:rPr>
      </w:pPr>
    </w:p>
    <w:p w14:paraId="6C7B2E84" w14:textId="77777777" w:rsidR="00D90A0C" w:rsidRPr="00844DEA" w:rsidRDefault="00D90A0C" w:rsidP="00D90A0C">
      <w:pPr>
        <w:pStyle w:val="ListParagraph"/>
        <w:numPr>
          <w:ilvl w:val="0"/>
          <w:numId w:val="2"/>
        </w:numPr>
        <w:suppressAutoHyphens/>
        <w:spacing w:after="0" w:line="100" w:lineRule="atLeast"/>
        <w:contextualSpacing w:val="0"/>
        <w:jc w:val="both"/>
        <w:rPr>
          <w:rFonts w:ascii="Times New Roman" w:hAnsi="Times New Roman"/>
          <w:sz w:val="24"/>
          <w:szCs w:val="24"/>
        </w:rPr>
      </w:pPr>
      <w:r w:rsidRPr="00844DEA">
        <w:rPr>
          <w:rFonts w:ascii="Times New Roman" w:hAnsi="Times New Roman"/>
          <w:sz w:val="24"/>
          <w:szCs w:val="24"/>
        </w:rPr>
        <w:t>Програмата може да се изменува и дополнува на начин и постапка иста по која и се донесува.</w:t>
      </w:r>
    </w:p>
    <w:p w14:paraId="4CB47A69" w14:textId="77777777" w:rsidR="00D90A0C" w:rsidRPr="00844DEA" w:rsidRDefault="00D90A0C" w:rsidP="00D90A0C">
      <w:pPr>
        <w:pStyle w:val="ListParagraph"/>
        <w:spacing w:after="0" w:line="100" w:lineRule="atLeast"/>
        <w:ind w:left="644"/>
        <w:jc w:val="both"/>
        <w:rPr>
          <w:rFonts w:ascii="Times New Roman" w:hAnsi="Times New Roman"/>
          <w:sz w:val="24"/>
          <w:szCs w:val="24"/>
        </w:rPr>
      </w:pPr>
    </w:p>
    <w:p w14:paraId="42C8DCBF" w14:textId="77777777" w:rsidR="00D90A0C" w:rsidRPr="00844DEA" w:rsidRDefault="00D90A0C" w:rsidP="00D90A0C">
      <w:pPr>
        <w:pStyle w:val="ListParagraph"/>
        <w:numPr>
          <w:ilvl w:val="0"/>
          <w:numId w:val="2"/>
        </w:numPr>
        <w:suppressAutoHyphens/>
        <w:spacing w:after="0" w:line="100" w:lineRule="atLeast"/>
        <w:contextualSpacing w:val="0"/>
        <w:jc w:val="both"/>
        <w:rPr>
          <w:rFonts w:ascii="Times New Roman" w:hAnsi="Times New Roman"/>
          <w:sz w:val="24"/>
          <w:szCs w:val="24"/>
          <w:lang w:val="ru-RU"/>
        </w:rPr>
      </w:pPr>
      <w:r w:rsidRPr="00844DEA">
        <w:rPr>
          <w:rFonts w:ascii="Times New Roman" w:hAnsi="Times New Roman"/>
          <w:sz w:val="24"/>
          <w:szCs w:val="24"/>
          <w:lang w:val="ru-RU"/>
        </w:rPr>
        <w:t>За спроведувањето на оваа Програма надлежен е Градоначалникот на</w:t>
      </w:r>
      <w:r w:rsidRPr="00844DEA">
        <w:rPr>
          <w:rFonts w:ascii="Times New Roman" w:hAnsi="Times New Roman"/>
          <w:sz w:val="24"/>
          <w:szCs w:val="24"/>
        </w:rPr>
        <w:t xml:space="preserve"> општината</w:t>
      </w:r>
      <w:r w:rsidRPr="00844DEA">
        <w:rPr>
          <w:rFonts w:ascii="Times New Roman" w:hAnsi="Times New Roman"/>
          <w:sz w:val="24"/>
          <w:szCs w:val="24"/>
          <w:lang w:val="ru-RU"/>
        </w:rPr>
        <w:t>.</w:t>
      </w:r>
    </w:p>
    <w:p w14:paraId="2EC9539E" w14:textId="77777777" w:rsidR="00D90A0C" w:rsidRDefault="00D90A0C" w:rsidP="00D90A0C">
      <w:pPr>
        <w:suppressAutoHyphens/>
        <w:spacing w:after="0" w:line="240" w:lineRule="auto"/>
        <w:ind w:right="4"/>
        <w:jc w:val="both"/>
        <w:rPr>
          <w:rFonts w:ascii="Times New Roman" w:hAnsi="Times New Roman" w:cs="Times New Roman"/>
          <w:sz w:val="24"/>
          <w:szCs w:val="24"/>
          <w:lang w:val="mk-MK"/>
        </w:rPr>
      </w:pPr>
    </w:p>
    <w:p w14:paraId="7C99B221" w14:textId="77777777" w:rsidR="00D90A0C" w:rsidRPr="00844DEA" w:rsidRDefault="00D90A0C" w:rsidP="00D90A0C">
      <w:pPr>
        <w:pStyle w:val="ListParagraph"/>
        <w:numPr>
          <w:ilvl w:val="0"/>
          <w:numId w:val="2"/>
        </w:numPr>
        <w:suppressAutoHyphens/>
        <w:spacing w:after="0" w:line="240" w:lineRule="auto"/>
        <w:ind w:right="4"/>
        <w:jc w:val="both"/>
        <w:rPr>
          <w:rFonts w:ascii="Times New Roman" w:hAnsi="Times New Roman"/>
          <w:sz w:val="24"/>
          <w:szCs w:val="24"/>
        </w:rPr>
      </w:pPr>
      <w:r w:rsidRPr="00844DEA">
        <w:rPr>
          <w:rFonts w:ascii="Times New Roman" w:hAnsi="Times New Roman"/>
          <w:sz w:val="24"/>
          <w:szCs w:val="24"/>
        </w:rPr>
        <w:t>П</w:t>
      </w:r>
      <w:r w:rsidRPr="00844DEA">
        <w:rPr>
          <w:rFonts w:ascii="Times New Roman" w:hAnsi="Times New Roman"/>
          <w:sz w:val="24"/>
          <w:szCs w:val="24"/>
          <w:lang w:val="ru-RU"/>
        </w:rPr>
        <w:t xml:space="preserve">рограмата </w:t>
      </w:r>
      <w:r w:rsidRPr="00844DEA">
        <w:rPr>
          <w:rFonts w:ascii="Times New Roman" w:hAnsi="Times New Roman"/>
          <w:sz w:val="24"/>
          <w:szCs w:val="24"/>
          <w:shd w:val="clear" w:color="auto" w:fill="FFFFFF"/>
        </w:rPr>
        <w:t>влегува во сила </w:t>
      </w:r>
      <w:r w:rsidRPr="00844DEA">
        <w:rPr>
          <w:rStyle w:val="Emphasis"/>
          <w:rFonts w:ascii="Times New Roman" w:hAnsi="Times New Roman"/>
          <w:sz w:val="24"/>
          <w:szCs w:val="24"/>
          <w:shd w:val="clear" w:color="auto" w:fill="FFFFFF"/>
        </w:rPr>
        <w:t>со</w:t>
      </w:r>
      <w:r w:rsidRPr="00844DEA">
        <w:rPr>
          <w:rFonts w:ascii="Times New Roman" w:hAnsi="Times New Roman"/>
          <w:i/>
          <w:iCs/>
          <w:sz w:val="24"/>
          <w:szCs w:val="24"/>
          <w:shd w:val="clear" w:color="auto" w:fill="FFFFFF"/>
        </w:rPr>
        <w:t> </w:t>
      </w:r>
      <w:r w:rsidRPr="00844DEA">
        <w:rPr>
          <w:rStyle w:val="Emphasis"/>
          <w:rFonts w:ascii="Times New Roman" w:hAnsi="Times New Roman"/>
          <w:sz w:val="24"/>
          <w:szCs w:val="24"/>
          <w:shd w:val="clear" w:color="auto" w:fill="FFFFFF"/>
        </w:rPr>
        <w:t>објавувањето</w:t>
      </w:r>
      <w:r w:rsidRPr="00844DEA">
        <w:rPr>
          <w:rFonts w:ascii="Times New Roman" w:hAnsi="Times New Roman"/>
          <w:sz w:val="24"/>
          <w:szCs w:val="24"/>
          <w:shd w:val="clear" w:color="auto" w:fill="FFFFFF"/>
        </w:rPr>
        <w:t xml:space="preserve"> во </w:t>
      </w:r>
      <w:r w:rsidRPr="00844DEA">
        <w:rPr>
          <w:rFonts w:ascii="Times New Roman" w:hAnsi="Times New Roman"/>
          <w:sz w:val="24"/>
          <w:szCs w:val="24"/>
        </w:rPr>
        <w:t>„Службен гласник на Општината Битола“.</w:t>
      </w:r>
    </w:p>
    <w:p w14:paraId="2F53A51C" w14:textId="77777777" w:rsidR="00D90A0C" w:rsidRDefault="00D90A0C" w:rsidP="00D90A0C">
      <w:pPr>
        <w:pStyle w:val="ListParagraph"/>
        <w:suppressAutoHyphens/>
        <w:spacing w:after="0" w:line="100" w:lineRule="atLeast"/>
        <w:ind w:left="644"/>
        <w:contextualSpacing w:val="0"/>
        <w:jc w:val="both"/>
        <w:rPr>
          <w:rFonts w:ascii="Times New Roman" w:hAnsi="Times New Roman"/>
          <w:sz w:val="28"/>
          <w:szCs w:val="28"/>
          <w:lang w:val="ru-RU"/>
        </w:rPr>
      </w:pPr>
    </w:p>
    <w:p w14:paraId="36F1E63C" w14:textId="77777777" w:rsidR="00D90A0C" w:rsidRPr="00844DEA" w:rsidRDefault="00D90A0C" w:rsidP="00D90A0C">
      <w:pPr>
        <w:pStyle w:val="ListParagraph"/>
        <w:suppressAutoHyphens/>
        <w:spacing w:after="0" w:line="100" w:lineRule="atLeast"/>
        <w:ind w:left="644"/>
        <w:contextualSpacing w:val="0"/>
        <w:jc w:val="both"/>
        <w:rPr>
          <w:rFonts w:ascii="Times New Roman" w:hAnsi="Times New Roman"/>
          <w:sz w:val="28"/>
          <w:szCs w:val="28"/>
          <w:lang w:val="ru-RU"/>
        </w:rPr>
      </w:pPr>
    </w:p>
    <w:p w14:paraId="791A5513" w14:textId="77777777" w:rsidR="00D90A0C" w:rsidRPr="00FC6205" w:rsidRDefault="00D90A0C" w:rsidP="00D90A0C">
      <w:pPr>
        <w:spacing w:after="0" w:line="240" w:lineRule="auto"/>
        <w:ind w:right="-334"/>
        <w:jc w:val="both"/>
        <w:rPr>
          <w:rFonts w:ascii="Times New Roman" w:eastAsia="Times New Roman" w:hAnsi="Times New Roman" w:cs="Times New Roman"/>
          <w:sz w:val="24"/>
          <w:szCs w:val="24"/>
          <w:lang w:eastAsia="en-GB"/>
        </w:rPr>
      </w:pPr>
    </w:p>
    <w:p w14:paraId="023EAC79" w14:textId="77777777" w:rsidR="00D90A0C" w:rsidRPr="00FC6205" w:rsidRDefault="00D90A0C" w:rsidP="00D90A0C">
      <w:pPr>
        <w:spacing w:after="0" w:line="240" w:lineRule="auto"/>
        <w:jc w:val="both"/>
        <w:rPr>
          <w:rFonts w:ascii="Times New Roman" w:eastAsia="Times New Roman" w:hAnsi="Times New Roman" w:cs="Times New Roman"/>
          <w:sz w:val="24"/>
          <w:szCs w:val="24"/>
          <w:lang w:val="mk-MK"/>
        </w:rPr>
      </w:pPr>
      <w:r w:rsidRPr="00FC6205">
        <w:rPr>
          <w:rFonts w:ascii="Times New Roman" w:eastAsia="Times New Roman" w:hAnsi="Times New Roman" w:cs="Times New Roman"/>
          <w:sz w:val="24"/>
          <w:szCs w:val="24"/>
          <w:lang w:val="mk-MK"/>
        </w:rPr>
        <w:t>Бр.09-160/1</w:t>
      </w:r>
      <w:r>
        <w:rPr>
          <w:rFonts w:ascii="Times New Roman" w:eastAsia="Times New Roman" w:hAnsi="Times New Roman" w:cs="Times New Roman"/>
          <w:sz w:val="24"/>
          <w:szCs w:val="24"/>
          <w:lang w:val="mk-MK"/>
        </w:rPr>
        <w:t>2</w:t>
      </w:r>
      <w:r w:rsidRPr="00FC6205">
        <w:rPr>
          <w:rFonts w:ascii="Times New Roman" w:eastAsia="Times New Roman" w:hAnsi="Times New Roman" w:cs="Times New Roman"/>
          <w:sz w:val="24"/>
          <w:szCs w:val="24"/>
          <w:lang w:val="mk-MK"/>
        </w:rPr>
        <w:t xml:space="preserve">                                                                                   ПРЕТСЕДАТЕЛ</w:t>
      </w:r>
    </w:p>
    <w:p w14:paraId="396B4718" w14:textId="77777777" w:rsidR="00D90A0C" w:rsidRPr="00FC6205" w:rsidRDefault="00D90A0C" w:rsidP="00D90A0C">
      <w:pPr>
        <w:spacing w:after="0" w:line="240" w:lineRule="auto"/>
        <w:jc w:val="both"/>
        <w:rPr>
          <w:rFonts w:ascii="Times New Roman" w:eastAsia="Times New Roman" w:hAnsi="Times New Roman" w:cs="Times New Roman"/>
          <w:sz w:val="24"/>
          <w:szCs w:val="24"/>
          <w:lang w:val="mk-MK"/>
        </w:rPr>
      </w:pPr>
      <w:r w:rsidRPr="00FC6205">
        <w:rPr>
          <w:rFonts w:ascii="Times New Roman" w:eastAsia="Times New Roman" w:hAnsi="Times New Roman" w:cs="Times New Roman"/>
          <w:sz w:val="24"/>
          <w:szCs w:val="24"/>
        </w:rPr>
        <w:t>2</w:t>
      </w:r>
      <w:r w:rsidRPr="00FC6205">
        <w:rPr>
          <w:rFonts w:ascii="Times New Roman" w:eastAsia="Times New Roman" w:hAnsi="Times New Roman" w:cs="Times New Roman"/>
          <w:sz w:val="24"/>
          <w:szCs w:val="24"/>
          <w:lang w:val="mk-MK"/>
        </w:rPr>
        <w:t>1.</w:t>
      </w:r>
      <w:r w:rsidRPr="00FC6205">
        <w:rPr>
          <w:rFonts w:ascii="Times New Roman" w:eastAsia="Times New Roman" w:hAnsi="Times New Roman" w:cs="Times New Roman"/>
          <w:sz w:val="24"/>
          <w:szCs w:val="24"/>
        </w:rPr>
        <w:t>12</w:t>
      </w:r>
      <w:r w:rsidRPr="00FC6205">
        <w:rPr>
          <w:rFonts w:ascii="Times New Roman" w:eastAsia="Times New Roman" w:hAnsi="Times New Roman" w:cs="Times New Roman"/>
          <w:sz w:val="24"/>
          <w:szCs w:val="24"/>
          <w:lang w:val="mk-MK"/>
        </w:rPr>
        <w:t>.20</w:t>
      </w:r>
      <w:r w:rsidRPr="00FC6205">
        <w:rPr>
          <w:rFonts w:ascii="Times New Roman" w:eastAsia="Times New Roman" w:hAnsi="Times New Roman" w:cs="Times New Roman"/>
          <w:sz w:val="24"/>
          <w:szCs w:val="24"/>
        </w:rPr>
        <w:t>2</w:t>
      </w:r>
      <w:r w:rsidRPr="00FC6205">
        <w:rPr>
          <w:rFonts w:ascii="Times New Roman" w:eastAsia="Times New Roman" w:hAnsi="Times New Roman" w:cs="Times New Roman"/>
          <w:sz w:val="24"/>
          <w:szCs w:val="24"/>
          <w:lang w:val="mk-MK"/>
        </w:rPr>
        <w:t xml:space="preserve">3 год.                                       </w:t>
      </w:r>
      <w:r w:rsidRPr="00FC6205">
        <w:rPr>
          <w:rFonts w:ascii="Times New Roman" w:eastAsia="Times New Roman" w:hAnsi="Times New Roman" w:cs="Times New Roman"/>
          <w:sz w:val="24"/>
          <w:szCs w:val="24"/>
        </w:rPr>
        <w:t xml:space="preserve">   </w:t>
      </w:r>
      <w:r w:rsidRPr="00FC6205">
        <w:rPr>
          <w:rFonts w:ascii="Times New Roman" w:eastAsia="Times New Roman" w:hAnsi="Times New Roman" w:cs="Times New Roman"/>
          <w:sz w:val="24"/>
          <w:szCs w:val="24"/>
          <w:lang w:val="mk-MK"/>
        </w:rPr>
        <w:t xml:space="preserve">                    на Советот на Општината Битола</w:t>
      </w:r>
    </w:p>
    <w:p w14:paraId="639332D8" w14:textId="77777777" w:rsidR="00D90A0C" w:rsidRPr="00FC6205" w:rsidRDefault="00D90A0C" w:rsidP="00D90A0C">
      <w:pPr>
        <w:spacing w:after="0" w:line="240" w:lineRule="auto"/>
        <w:jc w:val="both"/>
        <w:rPr>
          <w:rFonts w:ascii="Times New Roman" w:eastAsia="Times New Roman" w:hAnsi="Times New Roman" w:cs="Times New Roman"/>
          <w:sz w:val="24"/>
          <w:szCs w:val="24"/>
          <w:lang w:val="mk-MK"/>
        </w:rPr>
      </w:pPr>
      <w:r w:rsidRPr="00FC6205">
        <w:rPr>
          <w:rFonts w:ascii="Times New Roman" w:eastAsia="Times New Roman" w:hAnsi="Times New Roman" w:cs="Times New Roman"/>
          <w:sz w:val="24"/>
          <w:szCs w:val="24"/>
          <w:lang w:val="mk-MK"/>
        </w:rPr>
        <w:t>Б и т о л а                                                                                  Габриела Илиевска</w:t>
      </w:r>
    </w:p>
    <w:p w14:paraId="2112721F" w14:textId="77777777" w:rsidR="00D90A0C" w:rsidRDefault="00D90A0C" w:rsidP="00D90A0C">
      <w:pPr>
        <w:spacing w:after="0"/>
        <w:ind w:firstLine="567"/>
        <w:jc w:val="both"/>
        <w:rPr>
          <w:rFonts w:ascii="Times New Roman" w:hAnsi="Times New Roman"/>
          <w:b/>
          <w:bCs/>
          <w:sz w:val="28"/>
          <w:szCs w:val="28"/>
          <w:lang w:val="ru-RU"/>
        </w:rPr>
      </w:pPr>
    </w:p>
    <w:p w14:paraId="72EDEAF1" w14:textId="77777777" w:rsidR="005A3CBE" w:rsidRDefault="005A3CBE"/>
    <w:sectPr w:rsidR="005A3C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Num14"/>
    <w:lvl w:ilvl="0">
      <w:start w:val="2"/>
      <w:numFmt w:val="bullet"/>
      <w:lvlText w:val="-"/>
      <w:lvlJc w:val="left"/>
      <w:pPr>
        <w:tabs>
          <w:tab w:val="num" w:pos="0"/>
        </w:tabs>
        <w:ind w:left="644" w:hanging="360"/>
      </w:pPr>
      <w:rPr>
        <w:rFonts w:ascii="Calibri" w:hAnsi="Calibri"/>
      </w:rPr>
    </w:lvl>
    <w:lvl w:ilvl="1">
      <w:start w:val="1"/>
      <w:numFmt w:val="bullet"/>
      <w:lvlText w:val="o"/>
      <w:lvlJc w:val="left"/>
      <w:pPr>
        <w:tabs>
          <w:tab w:val="num" w:pos="0"/>
        </w:tabs>
        <w:ind w:left="1364" w:hanging="360"/>
      </w:pPr>
      <w:rPr>
        <w:rFonts w:ascii="Courier New" w:hAnsi="Courier New" w:cs="Courier New"/>
      </w:rPr>
    </w:lvl>
    <w:lvl w:ilvl="2">
      <w:start w:val="1"/>
      <w:numFmt w:val="bullet"/>
      <w:lvlText w:val=""/>
      <w:lvlJc w:val="left"/>
      <w:pPr>
        <w:tabs>
          <w:tab w:val="num" w:pos="0"/>
        </w:tabs>
        <w:ind w:left="2084" w:hanging="360"/>
      </w:pPr>
      <w:rPr>
        <w:rFonts w:ascii="Wingdings" w:hAnsi="Wingdings" w:cs="Wingdings"/>
      </w:rPr>
    </w:lvl>
    <w:lvl w:ilvl="3">
      <w:start w:val="1"/>
      <w:numFmt w:val="bullet"/>
      <w:lvlText w:val=""/>
      <w:lvlJc w:val="left"/>
      <w:pPr>
        <w:tabs>
          <w:tab w:val="num" w:pos="0"/>
        </w:tabs>
        <w:ind w:left="2804" w:hanging="360"/>
      </w:pPr>
      <w:rPr>
        <w:rFonts w:ascii="Symbol" w:hAnsi="Symbol" w:cs="Symbol"/>
      </w:rPr>
    </w:lvl>
    <w:lvl w:ilvl="4">
      <w:start w:val="1"/>
      <w:numFmt w:val="bullet"/>
      <w:lvlText w:val="o"/>
      <w:lvlJc w:val="left"/>
      <w:pPr>
        <w:tabs>
          <w:tab w:val="num" w:pos="0"/>
        </w:tabs>
        <w:ind w:left="3524" w:hanging="360"/>
      </w:pPr>
      <w:rPr>
        <w:rFonts w:ascii="Courier New" w:hAnsi="Courier New" w:cs="Courier New"/>
      </w:rPr>
    </w:lvl>
    <w:lvl w:ilvl="5">
      <w:start w:val="1"/>
      <w:numFmt w:val="bullet"/>
      <w:lvlText w:val=""/>
      <w:lvlJc w:val="left"/>
      <w:pPr>
        <w:tabs>
          <w:tab w:val="num" w:pos="0"/>
        </w:tabs>
        <w:ind w:left="4244" w:hanging="360"/>
      </w:pPr>
      <w:rPr>
        <w:rFonts w:ascii="Wingdings" w:hAnsi="Wingdings" w:cs="Wingdings"/>
      </w:rPr>
    </w:lvl>
    <w:lvl w:ilvl="6">
      <w:start w:val="1"/>
      <w:numFmt w:val="bullet"/>
      <w:lvlText w:val=""/>
      <w:lvlJc w:val="left"/>
      <w:pPr>
        <w:tabs>
          <w:tab w:val="num" w:pos="0"/>
        </w:tabs>
        <w:ind w:left="4964" w:hanging="360"/>
      </w:pPr>
      <w:rPr>
        <w:rFonts w:ascii="Symbol" w:hAnsi="Symbol" w:cs="Symbol"/>
      </w:rPr>
    </w:lvl>
    <w:lvl w:ilvl="7">
      <w:start w:val="1"/>
      <w:numFmt w:val="bullet"/>
      <w:lvlText w:val="o"/>
      <w:lvlJc w:val="left"/>
      <w:pPr>
        <w:tabs>
          <w:tab w:val="num" w:pos="0"/>
        </w:tabs>
        <w:ind w:left="5684" w:hanging="360"/>
      </w:pPr>
      <w:rPr>
        <w:rFonts w:ascii="Courier New" w:hAnsi="Courier New" w:cs="Courier New"/>
      </w:rPr>
    </w:lvl>
    <w:lvl w:ilvl="8">
      <w:start w:val="1"/>
      <w:numFmt w:val="bullet"/>
      <w:lvlText w:val=""/>
      <w:lvlJc w:val="left"/>
      <w:pPr>
        <w:tabs>
          <w:tab w:val="num" w:pos="0"/>
        </w:tabs>
        <w:ind w:left="6404" w:hanging="360"/>
      </w:pPr>
      <w:rPr>
        <w:rFonts w:ascii="Wingdings" w:hAnsi="Wingdings" w:cs="Wingdings"/>
      </w:rPr>
    </w:lvl>
  </w:abstractNum>
  <w:abstractNum w:abstractNumId="1" w15:restartNumberingAfterBreak="0">
    <w:nsid w:val="1B51195C"/>
    <w:multiLevelType w:val="hybridMultilevel"/>
    <w:tmpl w:val="558C4C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 w15:restartNumberingAfterBreak="0">
    <w:nsid w:val="595E23FB"/>
    <w:multiLevelType w:val="hybridMultilevel"/>
    <w:tmpl w:val="D62CD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23004227">
    <w:abstractNumId w:val="1"/>
  </w:num>
  <w:num w:numId="2" w16cid:durableId="281426660">
    <w:abstractNumId w:val="0"/>
  </w:num>
  <w:num w:numId="3" w16cid:durableId="16993489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CBE"/>
    <w:rsid w:val="005A3CBE"/>
    <w:rsid w:val="00D90A0C"/>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6FD7B-2E0C-4135-9780-15976413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mk-M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A0C"/>
    <w:pPr>
      <w:spacing w:line="254"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90A0C"/>
    <w:rPr>
      <w:i/>
      <w:iCs/>
    </w:rPr>
  </w:style>
  <w:style w:type="paragraph" w:styleId="ListParagraph">
    <w:name w:val="List Paragraph"/>
    <w:aliases w:val="Bullet OFM,List Paragraph (numbered (a)),WB Para,List Paragraph2"/>
    <w:basedOn w:val="Normal"/>
    <w:link w:val="ListParagraphChar"/>
    <w:uiPriority w:val="34"/>
    <w:qFormat/>
    <w:rsid w:val="00D90A0C"/>
    <w:pPr>
      <w:spacing w:after="200" w:line="276" w:lineRule="auto"/>
      <w:ind w:left="720"/>
      <w:contextualSpacing/>
    </w:pPr>
    <w:rPr>
      <w:rFonts w:ascii="Calibri" w:eastAsia="Calibri" w:hAnsi="Calibri" w:cs="Times New Roman"/>
      <w:lang w:val="mk-MK"/>
    </w:rPr>
  </w:style>
  <w:style w:type="character" w:customStyle="1" w:styleId="ListParagraphChar">
    <w:name w:val="List Paragraph Char"/>
    <w:aliases w:val="Bullet OFM Char,List Paragraph (numbered (a)) Char,WB Para Char,List Paragraph2 Char"/>
    <w:basedOn w:val="DefaultParagraphFont"/>
    <w:link w:val="ListParagraph"/>
    <w:uiPriority w:val="34"/>
    <w:locked/>
    <w:rsid w:val="00D90A0C"/>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7729</Characters>
  <Application>Microsoft Office Word</Application>
  <DocSecurity>0</DocSecurity>
  <Lines>64</Lines>
  <Paragraphs>18</Paragraphs>
  <ScaleCrop>false</ScaleCrop>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Васка Арсовска Цветаноски</dc:creator>
  <cp:keywords/>
  <dc:description/>
  <cp:lastModifiedBy>Васка Арсовска Цветаноски</cp:lastModifiedBy>
  <cp:revision>2</cp:revision>
  <dcterms:created xsi:type="dcterms:W3CDTF">2024-03-06T10:23:00Z</dcterms:created>
  <dcterms:modified xsi:type="dcterms:W3CDTF">2024-03-06T10:24:00Z</dcterms:modified>
</cp:coreProperties>
</file>