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326E3" w14:textId="3134977F" w:rsidR="00DE0C39" w:rsidRPr="009C4033" w:rsidRDefault="009C4033" w:rsidP="00CE1A24">
      <w:pPr>
        <w:jc w:val="center"/>
      </w:pPr>
      <w:r>
        <w:t xml:space="preserve">                  </w:t>
      </w:r>
    </w:p>
    <w:p w14:paraId="7CB58C7A" w14:textId="5BDB232C" w:rsidR="00B947EE" w:rsidRDefault="00B947EE" w:rsidP="00CE1A24">
      <w:pPr>
        <w:jc w:val="center"/>
        <w:rPr>
          <w:lang w:val="mk-MK"/>
        </w:rPr>
      </w:pPr>
    </w:p>
    <w:p w14:paraId="00E13CC2" w14:textId="5BE495EC" w:rsidR="00B947EE" w:rsidRDefault="00B947EE" w:rsidP="00CE1A24">
      <w:pPr>
        <w:jc w:val="center"/>
        <w:rPr>
          <w:lang w:val="mk-MK"/>
        </w:rPr>
      </w:pPr>
    </w:p>
    <w:p w14:paraId="6B586875" w14:textId="39AC411F" w:rsidR="00B947EE" w:rsidRDefault="00B947EE" w:rsidP="00CE1A24">
      <w:pPr>
        <w:jc w:val="center"/>
        <w:rPr>
          <w:lang w:val="mk-MK"/>
        </w:rPr>
      </w:pPr>
    </w:p>
    <w:p w14:paraId="204B1C67" w14:textId="7C8D6299" w:rsidR="00B947EE" w:rsidRDefault="00B947EE" w:rsidP="00CE1A24">
      <w:pPr>
        <w:jc w:val="center"/>
        <w:rPr>
          <w:lang w:val="mk-MK"/>
        </w:rPr>
      </w:pPr>
    </w:p>
    <w:p w14:paraId="570C76D9" w14:textId="143858FF" w:rsidR="00B947EE" w:rsidRDefault="00B947EE" w:rsidP="00CE1A24">
      <w:pPr>
        <w:jc w:val="center"/>
        <w:rPr>
          <w:lang w:val="mk-MK"/>
        </w:rPr>
      </w:pPr>
    </w:p>
    <w:p w14:paraId="50BAF345" w14:textId="2F138698" w:rsidR="00B947EE" w:rsidRDefault="00B947EE" w:rsidP="00CE1A24">
      <w:pPr>
        <w:jc w:val="center"/>
        <w:rPr>
          <w:lang w:val="mk-MK"/>
        </w:rPr>
      </w:pPr>
    </w:p>
    <w:p w14:paraId="1B1F379C" w14:textId="17A50C9A" w:rsidR="00B947EE" w:rsidRDefault="00B947EE" w:rsidP="00CE1A24">
      <w:pPr>
        <w:jc w:val="center"/>
        <w:rPr>
          <w:lang w:val="mk-MK"/>
        </w:rPr>
      </w:pPr>
    </w:p>
    <w:p w14:paraId="31E13AE0" w14:textId="289C6F6E" w:rsidR="00B947EE" w:rsidRDefault="00B947EE" w:rsidP="00CE1A24">
      <w:pPr>
        <w:jc w:val="center"/>
        <w:rPr>
          <w:lang w:val="mk-MK"/>
        </w:rPr>
      </w:pPr>
    </w:p>
    <w:p w14:paraId="146B9074" w14:textId="7D915C2C" w:rsidR="00B947EE" w:rsidRDefault="00B947EE" w:rsidP="00CE1A24">
      <w:pPr>
        <w:jc w:val="center"/>
        <w:rPr>
          <w:lang w:val="mk-MK"/>
        </w:rPr>
      </w:pPr>
    </w:p>
    <w:p w14:paraId="4C8A005D" w14:textId="653CDDB4" w:rsidR="00B947EE" w:rsidRDefault="00B947EE" w:rsidP="00CE1A24">
      <w:pPr>
        <w:jc w:val="center"/>
        <w:rPr>
          <w:lang w:val="mk-MK"/>
        </w:rPr>
      </w:pPr>
    </w:p>
    <w:p w14:paraId="6B122E23" w14:textId="77777777" w:rsidR="00B947EE" w:rsidRDefault="00B947EE" w:rsidP="00CE1A24">
      <w:pPr>
        <w:jc w:val="center"/>
        <w:rPr>
          <w:lang w:val="mk-MK"/>
        </w:rPr>
      </w:pPr>
    </w:p>
    <w:p w14:paraId="29D43A04" w14:textId="77777777" w:rsidR="00DE0C39" w:rsidRDefault="00DE0C39" w:rsidP="00CE1A24">
      <w:pPr>
        <w:jc w:val="center"/>
        <w:rPr>
          <w:lang w:val="mk-MK"/>
        </w:rPr>
      </w:pPr>
    </w:p>
    <w:p w14:paraId="7019ADBC" w14:textId="3E0F1AAB" w:rsidR="00CE1A24" w:rsidRPr="0026180A" w:rsidRDefault="00CE1A24" w:rsidP="00CE1A24">
      <w:pPr>
        <w:jc w:val="center"/>
        <w:rPr>
          <w:b/>
          <w:bCs/>
          <w:sz w:val="32"/>
          <w:szCs w:val="32"/>
        </w:rPr>
      </w:pPr>
      <w:r w:rsidRPr="0026180A">
        <w:rPr>
          <w:b/>
          <w:bCs/>
          <w:sz w:val="32"/>
          <w:szCs w:val="32"/>
          <w:lang w:val="mk-MK"/>
        </w:rPr>
        <w:t>СТРАТЕГИЈА ЗА РАЗВОЈ НА ВОЛОНТЕРСТВОТО ВО ОПШТИНА БИТОЛА</w:t>
      </w:r>
      <w:r w:rsidR="00B947EE">
        <w:rPr>
          <w:b/>
          <w:bCs/>
          <w:sz w:val="32"/>
          <w:szCs w:val="32"/>
          <w:lang w:val="mk-MK"/>
        </w:rPr>
        <w:t xml:space="preserve"> 2023-</w:t>
      </w:r>
      <w:r w:rsidR="00A163E3">
        <w:rPr>
          <w:b/>
          <w:bCs/>
          <w:sz w:val="32"/>
          <w:szCs w:val="32"/>
          <w:lang w:val="mk-MK"/>
        </w:rPr>
        <w:t>2</w:t>
      </w:r>
      <w:r w:rsidR="00B947EE">
        <w:rPr>
          <w:b/>
          <w:bCs/>
          <w:sz w:val="32"/>
          <w:szCs w:val="32"/>
          <w:lang w:val="mk-MK"/>
        </w:rPr>
        <w:t>026</w:t>
      </w:r>
    </w:p>
    <w:p w14:paraId="14CA8B3E" w14:textId="394C9534" w:rsidR="00CE1A24" w:rsidRDefault="00CE1A24" w:rsidP="00CE1A24">
      <w:pPr>
        <w:jc w:val="center"/>
      </w:pPr>
    </w:p>
    <w:p w14:paraId="25E9E237" w14:textId="18981221" w:rsidR="00B947EE" w:rsidRDefault="00B947EE" w:rsidP="00CE1A24">
      <w:pPr>
        <w:jc w:val="center"/>
        <w:rPr>
          <w:sz w:val="24"/>
          <w:szCs w:val="24"/>
        </w:rPr>
      </w:pPr>
    </w:p>
    <w:p w14:paraId="1CFC2DAB" w14:textId="1170BD02" w:rsidR="00B947EE" w:rsidRDefault="00B947EE" w:rsidP="00CE1A24">
      <w:pPr>
        <w:jc w:val="center"/>
        <w:rPr>
          <w:sz w:val="24"/>
          <w:szCs w:val="24"/>
        </w:rPr>
      </w:pPr>
    </w:p>
    <w:p w14:paraId="2D0FBEEF" w14:textId="501C9C0F" w:rsidR="00B947EE" w:rsidRDefault="00B947EE" w:rsidP="00CE1A24">
      <w:pPr>
        <w:jc w:val="center"/>
        <w:rPr>
          <w:sz w:val="24"/>
          <w:szCs w:val="24"/>
        </w:rPr>
      </w:pPr>
    </w:p>
    <w:p w14:paraId="749BBEFE" w14:textId="15FB046C" w:rsidR="00B947EE" w:rsidRDefault="00B947EE" w:rsidP="00CE1A24">
      <w:pPr>
        <w:jc w:val="center"/>
        <w:rPr>
          <w:sz w:val="24"/>
          <w:szCs w:val="24"/>
        </w:rPr>
      </w:pPr>
    </w:p>
    <w:p w14:paraId="59E5574F" w14:textId="4E5354C1" w:rsidR="00B947EE" w:rsidRDefault="00B947EE" w:rsidP="00CE1A24">
      <w:pPr>
        <w:jc w:val="center"/>
        <w:rPr>
          <w:sz w:val="24"/>
          <w:szCs w:val="24"/>
        </w:rPr>
      </w:pPr>
    </w:p>
    <w:p w14:paraId="6DE74EE5" w14:textId="5DCA9EC7" w:rsidR="00B947EE" w:rsidRDefault="00B947EE" w:rsidP="00CE1A24">
      <w:pPr>
        <w:jc w:val="center"/>
        <w:rPr>
          <w:sz w:val="24"/>
          <w:szCs w:val="24"/>
        </w:rPr>
      </w:pPr>
    </w:p>
    <w:p w14:paraId="413A0E3C" w14:textId="6B40FABF" w:rsidR="00B947EE" w:rsidRDefault="00B947EE" w:rsidP="00CE1A24">
      <w:pPr>
        <w:jc w:val="center"/>
        <w:rPr>
          <w:sz w:val="24"/>
          <w:szCs w:val="24"/>
        </w:rPr>
      </w:pPr>
    </w:p>
    <w:p w14:paraId="36E06141" w14:textId="58FFDBCB" w:rsidR="00B947EE" w:rsidRDefault="00B947EE" w:rsidP="00CE1A24">
      <w:pPr>
        <w:jc w:val="center"/>
        <w:rPr>
          <w:sz w:val="24"/>
          <w:szCs w:val="24"/>
        </w:rPr>
      </w:pPr>
    </w:p>
    <w:p w14:paraId="6A9FEB23" w14:textId="140C893D" w:rsidR="00B947EE" w:rsidRDefault="00B947EE" w:rsidP="00CE1A24">
      <w:pPr>
        <w:jc w:val="center"/>
        <w:rPr>
          <w:sz w:val="24"/>
          <w:szCs w:val="24"/>
        </w:rPr>
      </w:pPr>
    </w:p>
    <w:p w14:paraId="3FF9B5BD" w14:textId="5871738D" w:rsidR="00B947EE" w:rsidRDefault="00B947EE" w:rsidP="00CE1A24">
      <w:pPr>
        <w:jc w:val="center"/>
        <w:rPr>
          <w:sz w:val="24"/>
          <w:szCs w:val="24"/>
        </w:rPr>
      </w:pPr>
    </w:p>
    <w:p w14:paraId="136AC07E" w14:textId="01675434" w:rsidR="00B947EE" w:rsidRDefault="00B947EE" w:rsidP="00CE1A24">
      <w:pPr>
        <w:jc w:val="center"/>
        <w:rPr>
          <w:sz w:val="24"/>
          <w:szCs w:val="24"/>
        </w:rPr>
      </w:pPr>
    </w:p>
    <w:p w14:paraId="74160BBB" w14:textId="3F1D929D" w:rsidR="00B947EE" w:rsidRDefault="00B947EE" w:rsidP="00CE1A24">
      <w:pPr>
        <w:jc w:val="center"/>
        <w:rPr>
          <w:sz w:val="24"/>
          <w:szCs w:val="24"/>
        </w:rPr>
      </w:pPr>
    </w:p>
    <w:p w14:paraId="6C8E7390" w14:textId="2FF4560C" w:rsidR="0036074C" w:rsidRDefault="0036074C" w:rsidP="00CE1A24">
      <w:pPr>
        <w:jc w:val="center"/>
        <w:rPr>
          <w:sz w:val="24"/>
          <w:szCs w:val="24"/>
        </w:rPr>
      </w:pPr>
    </w:p>
    <w:p w14:paraId="4B95D237" w14:textId="4DAE693D" w:rsidR="0036074C" w:rsidRDefault="0036074C" w:rsidP="00CE1A24">
      <w:pPr>
        <w:jc w:val="center"/>
        <w:rPr>
          <w:sz w:val="24"/>
          <w:szCs w:val="24"/>
        </w:rPr>
      </w:pPr>
    </w:p>
    <w:p w14:paraId="0395EB5E" w14:textId="77777777" w:rsidR="009E3396" w:rsidRDefault="009E3396" w:rsidP="0036074C">
      <w:pPr>
        <w:rPr>
          <w:lang w:val="mk-MK"/>
        </w:rPr>
      </w:pPr>
    </w:p>
    <w:p w14:paraId="6D093937" w14:textId="29731C30" w:rsidR="0036074C" w:rsidRDefault="0036074C" w:rsidP="0036074C">
      <w:pPr>
        <w:rPr>
          <w:b/>
          <w:bCs/>
          <w:lang w:val="mk-MK"/>
        </w:rPr>
      </w:pPr>
      <w:r w:rsidRPr="009E3396">
        <w:rPr>
          <w:b/>
          <w:bCs/>
          <w:lang w:val="mk-MK"/>
        </w:rPr>
        <w:lastRenderedPageBreak/>
        <w:t>Листа на кратенки</w:t>
      </w:r>
    </w:p>
    <w:p w14:paraId="400D2944" w14:textId="77777777" w:rsidR="009E3396" w:rsidRPr="009E3396" w:rsidRDefault="009E3396" w:rsidP="0036074C">
      <w:pPr>
        <w:rPr>
          <w:b/>
          <w:bCs/>
          <w:lang w:val="mk-MK"/>
        </w:rPr>
      </w:pPr>
    </w:p>
    <w:tbl>
      <w:tblPr>
        <w:tblStyle w:val="TableGrid"/>
        <w:tblW w:w="0" w:type="auto"/>
        <w:tblLook w:val="04A0" w:firstRow="1" w:lastRow="0" w:firstColumn="1" w:lastColumn="0" w:noHBand="0" w:noVBand="1"/>
      </w:tblPr>
      <w:tblGrid>
        <w:gridCol w:w="4675"/>
        <w:gridCol w:w="4675"/>
      </w:tblGrid>
      <w:tr w:rsidR="0036074C" w14:paraId="5B8A5BC0" w14:textId="77777777" w:rsidTr="00295777">
        <w:tc>
          <w:tcPr>
            <w:tcW w:w="4675" w:type="dxa"/>
          </w:tcPr>
          <w:p w14:paraId="15E4EEEA" w14:textId="77777777" w:rsidR="0036074C" w:rsidRDefault="0036074C" w:rsidP="00295777">
            <w:pPr>
              <w:rPr>
                <w:lang w:val="mk-MK"/>
              </w:rPr>
            </w:pPr>
            <w:r>
              <w:rPr>
                <w:lang w:val="mk-MK"/>
              </w:rPr>
              <w:t>ЛС</w:t>
            </w:r>
          </w:p>
        </w:tc>
        <w:tc>
          <w:tcPr>
            <w:tcW w:w="4675" w:type="dxa"/>
          </w:tcPr>
          <w:p w14:paraId="0AAE4B45" w14:textId="77777777" w:rsidR="0036074C" w:rsidRDefault="0036074C" w:rsidP="00295777">
            <w:pPr>
              <w:rPr>
                <w:lang w:val="mk-MK"/>
              </w:rPr>
            </w:pPr>
            <w:r>
              <w:rPr>
                <w:lang w:val="mk-MK"/>
              </w:rPr>
              <w:t>Локална самоуправа</w:t>
            </w:r>
          </w:p>
        </w:tc>
      </w:tr>
      <w:tr w:rsidR="0036074C" w14:paraId="6C566496" w14:textId="77777777" w:rsidTr="00295777">
        <w:tc>
          <w:tcPr>
            <w:tcW w:w="4675" w:type="dxa"/>
          </w:tcPr>
          <w:p w14:paraId="65EEABBD" w14:textId="77777777" w:rsidR="0036074C" w:rsidRPr="00702E46" w:rsidRDefault="0036074C" w:rsidP="00295777">
            <w:r w:rsidRPr="00702E46">
              <w:t>ЛСВ</w:t>
            </w:r>
          </w:p>
        </w:tc>
        <w:tc>
          <w:tcPr>
            <w:tcW w:w="4675" w:type="dxa"/>
          </w:tcPr>
          <w:p w14:paraId="103F6D72" w14:textId="77777777" w:rsidR="0036074C" w:rsidRDefault="0036074C" w:rsidP="00295777">
            <w:r w:rsidRPr="00702E46">
              <w:t>Локален совет за волонтерство</w:t>
            </w:r>
          </w:p>
        </w:tc>
      </w:tr>
      <w:tr w:rsidR="0036074C" w14:paraId="46044C18" w14:textId="77777777" w:rsidTr="00295777">
        <w:tc>
          <w:tcPr>
            <w:tcW w:w="4675" w:type="dxa"/>
          </w:tcPr>
          <w:p w14:paraId="495DB4D8" w14:textId="77777777" w:rsidR="0036074C" w:rsidRDefault="0036074C" w:rsidP="00295777">
            <w:pPr>
              <w:rPr>
                <w:lang w:val="mk-MK"/>
              </w:rPr>
            </w:pPr>
            <w:r>
              <w:rPr>
                <w:lang w:val="mk-MK"/>
              </w:rPr>
              <w:t>МКЦ Битола</w:t>
            </w:r>
          </w:p>
        </w:tc>
        <w:tc>
          <w:tcPr>
            <w:tcW w:w="4675" w:type="dxa"/>
          </w:tcPr>
          <w:p w14:paraId="2AEFA11B" w14:textId="77777777" w:rsidR="0036074C" w:rsidRDefault="0036074C" w:rsidP="00295777">
            <w:pPr>
              <w:rPr>
                <w:lang w:val="mk-MK"/>
              </w:rPr>
            </w:pPr>
            <w:r>
              <w:rPr>
                <w:lang w:val="mk-MK"/>
              </w:rPr>
              <w:t>Младински културен центар Битола</w:t>
            </w:r>
          </w:p>
        </w:tc>
      </w:tr>
      <w:tr w:rsidR="0036074C" w14:paraId="576C8BCF" w14:textId="77777777" w:rsidTr="00295777">
        <w:tc>
          <w:tcPr>
            <w:tcW w:w="4675" w:type="dxa"/>
          </w:tcPr>
          <w:p w14:paraId="2DE812E8" w14:textId="77777777" w:rsidR="0036074C" w:rsidRDefault="0036074C" w:rsidP="00295777">
            <w:pPr>
              <w:rPr>
                <w:lang w:val="mk-MK"/>
              </w:rPr>
            </w:pPr>
            <w:r>
              <w:rPr>
                <w:lang w:val="mk-MK"/>
              </w:rPr>
              <w:t>Министерство за образование</w:t>
            </w:r>
          </w:p>
        </w:tc>
        <w:tc>
          <w:tcPr>
            <w:tcW w:w="4675" w:type="dxa"/>
          </w:tcPr>
          <w:p w14:paraId="3B2A0E1F" w14:textId="77777777" w:rsidR="0036074C" w:rsidRDefault="0036074C" w:rsidP="00295777">
            <w:pPr>
              <w:rPr>
                <w:lang w:val="mk-MK"/>
              </w:rPr>
            </w:pPr>
            <w:r>
              <w:rPr>
                <w:lang w:val="mk-MK"/>
              </w:rPr>
              <w:t>МОН</w:t>
            </w:r>
          </w:p>
        </w:tc>
      </w:tr>
      <w:tr w:rsidR="0036074C" w14:paraId="59040933" w14:textId="77777777" w:rsidTr="00295777">
        <w:tc>
          <w:tcPr>
            <w:tcW w:w="4675" w:type="dxa"/>
          </w:tcPr>
          <w:p w14:paraId="645EAE6E" w14:textId="63033D93" w:rsidR="0036074C" w:rsidRDefault="0036074C" w:rsidP="0036074C">
            <w:pPr>
              <w:rPr>
                <w:lang w:val="mk-MK"/>
              </w:rPr>
            </w:pPr>
            <w:r w:rsidRPr="003A5CDA">
              <w:t>РСМ</w:t>
            </w:r>
          </w:p>
        </w:tc>
        <w:tc>
          <w:tcPr>
            <w:tcW w:w="4675" w:type="dxa"/>
          </w:tcPr>
          <w:p w14:paraId="1F569E4F" w14:textId="0E5E2AD7" w:rsidR="0036074C" w:rsidRDefault="0036074C" w:rsidP="0036074C">
            <w:pPr>
              <w:rPr>
                <w:lang w:val="mk-MK"/>
              </w:rPr>
            </w:pPr>
            <w:r w:rsidRPr="003A5CDA">
              <w:t>Република Северна Македонија</w:t>
            </w:r>
          </w:p>
        </w:tc>
      </w:tr>
      <w:tr w:rsidR="0036074C" w14:paraId="633F9C0A" w14:textId="77777777" w:rsidTr="00295777">
        <w:tc>
          <w:tcPr>
            <w:tcW w:w="4675" w:type="dxa"/>
          </w:tcPr>
          <w:p w14:paraId="7A3C6826" w14:textId="77777777" w:rsidR="0036074C" w:rsidRDefault="0036074C" w:rsidP="00295777">
            <w:pPr>
              <w:rPr>
                <w:lang w:val="mk-MK"/>
              </w:rPr>
            </w:pPr>
            <w:r w:rsidRPr="00484712">
              <w:rPr>
                <w:lang w:val="mk-MK"/>
              </w:rPr>
              <w:t>УСАИД</w:t>
            </w:r>
          </w:p>
        </w:tc>
        <w:tc>
          <w:tcPr>
            <w:tcW w:w="4675" w:type="dxa"/>
          </w:tcPr>
          <w:p w14:paraId="7A7485D8" w14:textId="77777777" w:rsidR="0036074C" w:rsidRDefault="0036074C" w:rsidP="00295777">
            <w:pPr>
              <w:rPr>
                <w:lang w:val="mk-MK"/>
              </w:rPr>
            </w:pPr>
            <w:r>
              <w:rPr>
                <w:lang w:val="mk-MK"/>
              </w:rPr>
              <w:t>Агенција на Соединетите Американски Држави за меѓународен развој</w:t>
            </w:r>
          </w:p>
        </w:tc>
      </w:tr>
      <w:tr w:rsidR="0036074C" w14:paraId="41524A4C" w14:textId="77777777" w:rsidTr="00295777">
        <w:tc>
          <w:tcPr>
            <w:tcW w:w="4675" w:type="dxa"/>
          </w:tcPr>
          <w:p w14:paraId="6D30D3A5" w14:textId="77777777" w:rsidR="0036074C" w:rsidRDefault="0036074C" w:rsidP="00295777">
            <w:pPr>
              <w:rPr>
                <w:lang w:val="mk-MK"/>
              </w:rPr>
            </w:pPr>
            <w:r w:rsidRPr="00B86554">
              <w:rPr>
                <w:lang w:val="mk-MK"/>
              </w:rPr>
              <w:t>SWOT анализа</w:t>
            </w:r>
          </w:p>
        </w:tc>
        <w:tc>
          <w:tcPr>
            <w:tcW w:w="4675" w:type="dxa"/>
          </w:tcPr>
          <w:p w14:paraId="05344546" w14:textId="7C082B2F" w:rsidR="0036074C" w:rsidRDefault="0036074C" w:rsidP="00295777">
            <w:pPr>
              <w:rPr>
                <w:lang w:val="mk-MK"/>
              </w:rPr>
            </w:pPr>
            <w:r>
              <w:rPr>
                <w:lang w:val="mk-MK"/>
              </w:rPr>
              <w:t>Анализа на силни и сл</w:t>
            </w:r>
            <w:r w:rsidR="009E3396">
              <w:rPr>
                <w:lang w:val="mk-MK"/>
              </w:rPr>
              <w:t>аби</w:t>
            </w:r>
            <w:r>
              <w:rPr>
                <w:lang w:val="mk-MK"/>
              </w:rPr>
              <w:t xml:space="preserve"> страни, можности и закани</w:t>
            </w:r>
          </w:p>
        </w:tc>
      </w:tr>
    </w:tbl>
    <w:p w14:paraId="0CF92479" w14:textId="77777777" w:rsidR="0036074C" w:rsidRPr="00DB0550" w:rsidRDefault="0036074C" w:rsidP="0036074C">
      <w:pPr>
        <w:rPr>
          <w:lang w:val="mk-MK"/>
        </w:rPr>
      </w:pPr>
    </w:p>
    <w:p w14:paraId="37081A29" w14:textId="4CE057EF" w:rsidR="0036074C" w:rsidRDefault="0036074C" w:rsidP="00CE1A24">
      <w:pPr>
        <w:jc w:val="center"/>
        <w:rPr>
          <w:sz w:val="24"/>
          <w:szCs w:val="24"/>
        </w:rPr>
      </w:pPr>
    </w:p>
    <w:p w14:paraId="559A38C6" w14:textId="1880F2AD" w:rsidR="0036074C" w:rsidRDefault="0036074C" w:rsidP="00CE1A24">
      <w:pPr>
        <w:jc w:val="center"/>
        <w:rPr>
          <w:sz w:val="24"/>
          <w:szCs w:val="24"/>
        </w:rPr>
      </w:pPr>
    </w:p>
    <w:p w14:paraId="25EA9C29" w14:textId="3475850C" w:rsidR="0036074C" w:rsidRDefault="0036074C" w:rsidP="00CE1A24">
      <w:pPr>
        <w:jc w:val="center"/>
        <w:rPr>
          <w:sz w:val="24"/>
          <w:szCs w:val="24"/>
        </w:rPr>
      </w:pPr>
    </w:p>
    <w:p w14:paraId="1B7DE106" w14:textId="472E577B" w:rsidR="0036074C" w:rsidRDefault="0036074C" w:rsidP="00CE1A24">
      <w:pPr>
        <w:jc w:val="center"/>
        <w:rPr>
          <w:sz w:val="24"/>
          <w:szCs w:val="24"/>
        </w:rPr>
      </w:pPr>
    </w:p>
    <w:p w14:paraId="57DEDB48" w14:textId="1B8F2B94" w:rsidR="0036074C" w:rsidRDefault="0036074C" w:rsidP="00CE1A24">
      <w:pPr>
        <w:jc w:val="center"/>
        <w:rPr>
          <w:sz w:val="24"/>
          <w:szCs w:val="24"/>
        </w:rPr>
      </w:pPr>
    </w:p>
    <w:p w14:paraId="5E879F1C" w14:textId="13EFE6EB" w:rsidR="0036074C" w:rsidRDefault="0036074C" w:rsidP="00CE1A24">
      <w:pPr>
        <w:jc w:val="center"/>
        <w:rPr>
          <w:sz w:val="24"/>
          <w:szCs w:val="24"/>
        </w:rPr>
      </w:pPr>
    </w:p>
    <w:p w14:paraId="757A6E81" w14:textId="74EE4059" w:rsidR="0036074C" w:rsidRDefault="0036074C" w:rsidP="00CE1A24">
      <w:pPr>
        <w:jc w:val="center"/>
        <w:rPr>
          <w:sz w:val="24"/>
          <w:szCs w:val="24"/>
        </w:rPr>
      </w:pPr>
    </w:p>
    <w:p w14:paraId="73278F57" w14:textId="4FB2E3EE" w:rsidR="0036074C" w:rsidRDefault="0036074C" w:rsidP="00CE1A24">
      <w:pPr>
        <w:jc w:val="center"/>
        <w:rPr>
          <w:sz w:val="24"/>
          <w:szCs w:val="24"/>
        </w:rPr>
      </w:pPr>
    </w:p>
    <w:p w14:paraId="1CDF0DE2" w14:textId="34246A93" w:rsidR="0036074C" w:rsidRDefault="0036074C" w:rsidP="00CE1A24">
      <w:pPr>
        <w:jc w:val="center"/>
        <w:rPr>
          <w:sz w:val="24"/>
          <w:szCs w:val="24"/>
        </w:rPr>
      </w:pPr>
    </w:p>
    <w:p w14:paraId="74194A36" w14:textId="0940FE65" w:rsidR="0036074C" w:rsidRDefault="0036074C" w:rsidP="00CE1A24">
      <w:pPr>
        <w:jc w:val="center"/>
        <w:rPr>
          <w:sz w:val="24"/>
          <w:szCs w:val="24"/>
        </w:rPr>
      </w:pPr>
    </w:p>
    <w:p w14:paraId="1D6C1713" w14:textId="56BDF816" w:rsidR="0036074C" w:rsidRDefault="0036074C" w:rsidP="00CE1A24">
      <w:pPr>
        <w:jc w:val="center"/>
        <w:rPr>
          <w:sz w:val="24"/>
          <w:szCs w:val="24"/>
        </w:rPr>
      </w:pPr>
    </w:p>
    <w:p w14:paraId="50E34912" w14:textId="3A7712A7" w:rsidR="0036074C" w:rsidRDefault="0036074C" w:rsidP="00CE1A24">
      <w:pPr>
        <w:jc w:val="center"/>
        <w:rPr>
          <w:sz w:val="24"/>
          <w:szCs w:val="24"/>
        </w:rPr>
      </w:pPr>
    </w:p>
    <w:p w14:paraId="051365B7" w14:textId="5431D72D" w:rsidR="0036074C" w:rsidRDefault="0036074C" w:rsidP="00CE1A24">
      <w:pPr>
        <w:jc w:val="center"/>
        <w:rPr>
          <w:sz w:val="24"/>
          <w:szCs w:val="24"/>
        </w:rPr>
      </w:pPr>
    </w:p>
    <w:p w14:paraId="1718ADF2" w14:textId="28D5D32A" w:rsidR="0036074C" w:rsidRDefault="0036074C" w:rsidP="00CE1A24">
      <w:pPr>
        <w:jc w:val="center"/>
        <w:rPr>
          <w:sz w:val="24"/>
          <w:szCs w:val="24"/>
        </w:rPr>
      </w:pPr>
    </w:p>
    <w:p w14:paraId="2E12B937" w14:textId="1F584D59" w:rsidR="0036074C" w:rsidRDefault="0036074C" w:rsidP="00CE1A24">
      <w:pPr>
        <w:jc w:val="center"/>
        <w:rPr>
          <w:sz w:val="24"/>
          <w:szCs w:val="24"/>
        </w:rPr>
      </w:pPr>
    </w:p>
    <w:p w14:paraId="199C050F" w14:textId="117ACCFF" w:rsidR="0036074C" w:rsidRDefault="0036074C" w:rsidP="00CE1A24">
      <w:pPr>
        <w:jc w:val="center"/>
        <w:rPr>
          <w:sz w:val="24"/>
          <w:szCs w:val="24"/>
        </w:rPr>
      </w:pPr>
    </w:p>
    <w:p w14:paraId="2F16FD1F" w14:textId="1FF967BA" w:rsidR="0036074C" w:rsidRDefault="0036074C" w:rsidP="00CE1A24">
      <w:pPr>
        <w:jc w:val="center"/>
        <w:rPr>
          <w:sz w:val="24"/>
          <w:szCs w:val="24"/>
        </w:rPr>
      </w:pPr>
    </w:p>
    <w:p w14:paraId="3E0D1FC4" w14:textId="188869D6" w:rsidR="0036074C" w:rsidRDefault="0036074C" w:rsidP="00CE1A24">
      <w:pPr>
        <w:jc w:val="center"/>
        <w:rPr>
          <w:sz w:val="24"/>
          <w:szCs w:val="24"/>
        </w:rPr>
      </w:pPr>
    </w:p>
    <w:p w14:paraId="44510318" w14:textId="72F08D14" w:rsidR="0036074C" w:rsidRDefault="0036074C" w:rsidP="00CE1A24">
      <w:pPr>
        <w:jc w:val="center"/>
        <w:rPr>
          <w:sz w:val="24"/>
          <w:szCs w:val="24"/>
        </w:rPr>
      </w:pPr>
    </w:p>
    <w:p w14:paraId="11611E8C" w14:textId="55DD9216" w:rsidR="0036074C" w:rsidRDefault="0036074C" w:rsidP="00CE1A24">
      <w:pPr>
        <w:jc w:val="center"/>
        <w:rPr>
          <w:sz w:val="24"/>
          <w:szCs w:val="24"/>
        </w:rPr>
      </w:pPr>
    </w:p>
    <w:p w14:paraId="303A3CCC" w14:textId="77777777" w:rsidR="0036074C" w:rsidRDefault="0036074C" w:rsidP="00CE1A24">
      <w:pPr>
        <w:jc w:val="center"/>
        <w:rPr>
          <w:sz w:val="24"/>
          <w:szCs w:val="24"/>
        </w:rPr>
      </w:pPr>
    </w:p>
    <w:p w14:paraId="2D5F8EA0" w14:textId="45EF6CBD" w:rsidR="00B947EE" w:rsidRDefault="00B947EE" w:rsidP="00CE1A24">
      <w:pPr>
        <w:jc w:val="center"/>
        <w:rPr>
          <w:sz w:val="24"/>
          <w:szCs w:val="24"/>
        </w:rPr>
      </w:pPr>
    </w:p>
    <w:p w14:paraId="0D2B559F" w14:textId="528068C3" w:rsidR="00B947EE" w:rsidRDefault="00B947EE" w:rsidP="00CE1A24">
      <w:pPr>
        <w:jc w:val="center"/>
        <w:rPr>
          <w:sz w:val="24"/>
          <w:szCs w:val="24"/>
        </w:rPr>
      </w:pPr>
    </w:p>
    <w:p w14:paraId="233FDCEE" w14:textId="640B5300" w:rsidR="00B947EE" w:rsidRDefault="00B947EE" w:rsidP="00CE1A24">
      <w:pPr>
        <w:jc w:val="center"/>
        <w:rPr>
          <w:sz w:val="24"/>
          <w:szCs w:val="24"/>
        </w:rPr>
      </w:pPr>
    </w:p>
    <w:p w14:paraId="217C1E37" w14:textId="77777777" w:rsidR="00B947EE" w:rsidRDefault="00B947EE" w:rsidP="00CE1A24">
      <w:pPr>
        <w:jc w:val="center"/>
        <w:rPr>
          <w:sz w:val="24"/>
          <w:szCs w:val="24"/>
        </w:rPr>
      </w:pPr>
    </w:p>
    <w:sdt>
      <w:sdtPr>
        <w:rPr>
          <w:rFonts w:asciiTheme="minorHAnsi" w:eastAsiaTheme="minorHAnsi" w:hAnsiTheme="minorHAnsi" w:cstheme="minorBidi"/>
          <w:color w:val="auto"/>
          <w:sz w:val="22"/>
          <w:szCs w:val="22"/>
        </w:rPr>
        <w:id w:val="935724872"/>
        <w:docPartObj>
          <w:docPartGallery w:val="Table of Contents"/>
          <w:docPartUnique/>
        </w:docPartObj>
      </w:sdtPr>
      <w:sdtEndPr>
        <w:rPr>
          <w:rFonts w:eastAsiaTheme="minorEastAsia"/>
          <w:b/>
          <w:bCs/>
          <w:noProof/>
          <w:sz w:val="20"/>
          <w:szCs w:val="20"/>
        </w:rPr>
      </w:sdtEndPr>
      <w:sdtContent>
        <w:p w14:paraId="55DBB13B" w14:textId="4B5A0B54" w:rsidR="00B947EE" w:rsidRPr="00B947EE" w:rsidRDefault="00B947EE">
          <w:pPr>
            <w:pStyle w:val="TOCHeading"/>
            <w:rPr>
              <w:lang w:val="mk-MK"/>
            </w:rPr>
          </w:pPr>
          <w:r>
            <w:rPr>
              <w:lang w:val="mk-MK"/>
            </w:rPr>
            <w:t>Содржина:</w:t>
          </w:r>
        </w:p>
        <w:p w14:paraId="68CEF71F" w14:textId="65EC82C8" w:rsidR="00F3101A" w:rsidRDefault="00B947EE">
          <w:pPr>
            <w:pStyle w:val="TOC1"/>
            <w:tabs>
              <w:tab w:val="left" w:pos="440"/>
              <w:tab w:val="right" w:leader="dot" w:pos="9350"/>
            </w:tabs>
            <w:rPr>
              <w:noProof/>
              <w:sz w:val="22"/>
              <w:szCs w:val="22"/>
              <w:lang w:val="mk-MK" w:eastAsia="mk-MK"/>
            </w:rPr>
          </w:pPr>
          <w:r>
            <w:fldChar w:fldCharType="begin"/>
          </w:r>
          <w:r>
            <w:instrText xml:space="preserve"> TOC \o "1-3" \h \z \u </w:instrText>
          </w:r>
          <w:r>
            <w:fldChar w:fldCharType="separate"/>
          </w:r>
          <w:hyperlink w:anchor="_Toc130802528" w:history="1">
            <w:r w:rsidR="00F3101A" w:rsidRPr="004C1ECF">
              <w:rPr>
                <w:rStyle w:val="Hyperlink"/>
                <w:noProof/>
                <w:lang w:val="mk-MK"/>
              </w:rPr>
              <w:t>1.</w:t>
            </w:r>
            <w:r w:rsidR="00F3101A">
              <w:rPr>
                <w:noProof/>
                <w:sz w:val="22"/>
                <w:szCs w:val="22"/>
                <w:lang w:val="mk-MK" w:eastAsia="mk-MK"/>
              </w:rPr>
              <w:tab/>
            </w:r>
            <w:r w:rsidR="00F3101A" w:rsidRPr="004C1ECF">
              <w:rPr>
                <w:rStyle w:val="Hyperlink"/>
                <w:noProof/>
                <w:lang w:val="mk-MK"/>
              </w:rPr>
              <w:t>Вовед</w:t>
            </w:r>
            <w:r w:rsidR="00F3101A">
              <w:rPr>
                <w:noProof/>
                <w:webHidden/>
              </w:rPr>
              <w:tab/>
            </w:r>
            <w:r w:rsidR="00F3101A">
              <w:rPr>
                <w:noProof/>
                <w:webHidden/>
              </w:rPr>
              <w:fldChar w:fldCharType="begin"/>
            </w:r>
            <w:r w:rsidR="00F3101A">
              <w:rPr>
                <w:noProof/>
                <w:webHidden/>
              </w:rPr>
              <w:instrText xml:space="preserve"> PAGEREF _Toc130802528 \h </w:instrText>
            </w:r>
            <w:r w:rsidR="00F3101A">
              <w:rPr>
                <w:noProof/>
                <w:webHidden/>
              </w:rPr>
            </w:r>
            <w:r w:rsidR="00F3101A">
              <w:rPr>
                <w:noProof/>
                <w:webHidden/>
              </w:rPr>
              <w:fldChar w:fldCharType="separate"/>
            </w:r>
            <w:r w:rsidR="00F3101A">
              <w:rPr>
                <w:noProof/>
                <w:webHidden/>
              </w:rPr>
              <w:t>3</w:t>
            </w:r>
            <w:r w:rsidR="00F3101A">
              <w:rPr>
                <w:noProof/>
                <w:webHidden/>
              </w:rPr>
              <w:fldChar w:fldCharType="end"/>
            </w:r>
          </w:hyperlink>
        </w:p>
        <w:p w14:paraId="66EB48C9" w14:textId="36E8419F" w:rsidR="00F3101A" w:rsidRDefault="00BA5286">
          <w:pPr>
            <w:pStyle w:val="TOC1"/>
            <w:tabs>
              <w:tab w:val="left" w:pos="660"/>
              <w:tab w:val="right" w:leader="dot" w:pos="9350"/>
            </w:tabs>
            <w:rPr>
              <w:noProof/>
              <w:sz w:val="22"/>
              <w:szCs w:val="22"/>
              <w:lang w:val="mk-MK" w:eastAsia="mk-MK"/>
            </w:rPr>
          </w:pPr>
          <w:hyperlink w:anchor="_Toc130802529" w:history="1">
            <w:r w:rsidR="00F3101A" w:rsidRPr="004C1ECF">
              <w:rPr>
                <w:rStyle w:val="Hyperlink"/>
                <w:noProof/>
                <w:lang w:val="mk-MK"/>
              </w:rPr>
              <w:t>1.1.</w:t>
            </w:r>
            <w:r w:rsidR="00F3101A">
              <w:rPr>
                <w:noProof/>
                <w:sz w:val="22"/>
                <w:szCs w:val="22"/>
                <w:lang w:val="mk-MK" w:eastAsia="mk-MK"/>
              </w:rPr>
              <w:tab/>
            </w:r>
            <w:r w:rsidR="00F3101A" w:rsidRPr="004C1ECF">
              <w:rPr>
                <w:rStyle w:val="Hyperlink"/>
                <w:noProof/>
                <w:lang w:val="mk-MK"/>
              </w:rPr>
              <w:t>Принципи и вредности на стратегијата</w:t>
            </w:r>
            <w:r w:rsidR="00F3101A">
              <w:rPr>
                <w:noProof/>
                <w:webHidden/>
              </w:rPr>
              <w:tab/>
            </w:r>
            <w:r w:rsidR="00F3101A">
              <w:rPr>
                <w:noProof/>
                <w:webHidden/>
              </w:rPr>
              <w:fldChar w:fldCharType="begin"/>
            </w:r>
            <w:r w:rsidR="00F3101A">
              <w:rPr>
                <w:noProof/>
                <w:webHidden/>
              </w:rPr>
              <w:instrText xml:space="preserve"> PAGEREF _Toc130802529 \h </w:instrText>
            </w:r>
            <w:r w:rsidR="00F3101A">
              <w:rPr>
                <w:noProof/>
                <w:webHidden/>
              </w:rPr>
            </w:r>
            <w:r w:rsidR="00F3101A">
              <w:rPr>
                <w:noProof/>
                <w:webHidden/>
              </w:rPr>
              <w:fldChar w:fldCharType="separate"/>
            </w:r>
            <w:r w:rsidR="00F3101A">
              <w:rPr>
                <w:noProof/>
                <w:webHidden/>
              </w:rPr>
              <w:t>6</w:t>
            </w:r>
            <w:r w:rsidR="00F3101A">
              <w:rPr>
                <w:noProof/>
                <w:webHidden/>
              </w:rPr>
              <w:fldChar w:fldCharType="end"/>
            </w:r>
          </w:hyperlink>
        </w:p>
        <w:p w14:paraId="6B542FC4" w14:textId="099138EB" w:rsidR="00F3101A" w:rsidRDefault="00BA5286">
          <w:pPr>
            <w:pStyle w:val="TOC1"/>
            <w:tabs>
              <w:tab w:val="left" w:pos="440"/>
              <w:tab w:val="right" w:leader="dot" w:pos="9350"/>
            </w:tabs>
            <w:rPr>
              <w:noProof/>
              <w:sz w:val="22"/>
              <w:szCs w:val="22"/>
              <w:lang w:val="mk-MK" w:eastAsia="mk-MK"/>
            </w:rPr>
          </w:pPr>
          <w:hyperlink w:anchor="_Toc130802530" w:history="1">
            <w:r w:rsidR="00F3101A" w:rsidRPr="004C1ECF">
              <w:rPr>
                <w:rStyle w:val="Hyperlink"/>
                <w:rFonts w:ascii="Calibri Light" w:hAnsi="Calibri Light" w:cs="Calibri Light"/>
                <w:noProof/>
                <w:lang w:val="mk-MK"/>
              </w:rPr>
              <w:t>-</w:t>
            </w:r>
            <w:r w:rsidR="00F3101A">
              <w:rPr>
                <w:noProof/>
                <w:sz w:val="22"/>
                <w:szCs w:val="22"/>
                <w:lang w:val="mk-MK" w:eastAsia="mk-MK"/>
              </w:rPr>
              <w:tab/>
            </w:r>
            <w:r w:rsidR="00F3101A" w:rsidRPr="004C1ECF">
              <w:rPr>
                <w:rStyle w:val="Hyperlink"/>
                <w:noProof/>
                <w:lang w:val="mk-MK"/>
              </w:rPr>
              <w:t>Принципи на стратегијата</w:t>
            </w:r>
            <w:r w:rsidR="00F3101A">
              <w:rPr>
                <w:noProof/>
                <w:webHidden/>
              </w:rPr>
              <w:tab/>
            </w:r>
            <w:r w:rsidR="00F3101A">
              <w:rPr>
                <w:noProof/>
                <w:webHidden/>
              </w:rPr>
              <w:fldChar w:fldCharType="begin"/>
            </w:r>
            <w:r w:rsidR="00F3101A">
              <w:rPr>
                <w:noProof/>
                <w:webHidden/>
              </w:rPr>
              <w:instrText xml:space="preserve"> PAGEREF _Toc130802530 \h </w:instrText>
            </w:r>
            <w:r w:rsidR="00F3101A">
              <w:rPr>
                <w:noProof/>
                <w:webHidden/>
              </w:rPr>
            </w:r>
            <w:r w:rsidR="00F3101A">
              <w:rPr>
                <w:noProof/>
                <w:webHidden/>
              </w:rPr>
              <w:fldChar w:fldCharType="separate"/>
            </w:r>
            <w:r w:rsidR="00F3101A">
              <w:rPr>
                <w:noProof/>
                <w:webHidden/>
              </w:rPr>
              <w:t>6</w:t>
            </w:r>
            <w:r w:rsidR="00F3101A">
              <w:rPr>
                <w:noProof/>
                <w:webHidden/>
              </w:rPr>
              <w:fldChar w:fldCharType="end"/>
            </w:r>
          </w:hyperlink>
        </w:p>
        <w:p w14:paraId="17B96FDC" w14:textId="6A16F884" w:rsidR="00F3101A" w:rsidRDefault="00BA5286">
          <w:pPr>
            <w:pStyle w:val="TOC1"/>
            <w:tabs>
              <w:tab w:val="left" w:pos="440"/>
              <w:tab w:val="right" w:leader="dot" w:pos="9350"/>
            </w:tabs>
            <w:rPr>
              <w:noProof/>
              <w:sz w:val="22"/>
              <w:szCs w:val="22"/>
              <w:lang w:val="mk-MK" w:eastAsia="mk-MK"/>
            </w:rPr>
          </w:pPr>
          <w:hyperlink w:anchor="_Toc130802531" w:history="1">
            <w:r w:rsidR="00F3101A" w:rsidRPr="004C1ECF">
              <w:rPr>
                <w:rStyle w:val="Hyperlink"/>
                <w:rFonts w:ascii="Calibri Light" w:hAnsi="Calibri Light" w:cs="Calibri Light"/>
                <w:noProof/>
                <w:lang w:val="mk-MK"/>
              </w:rPr>
              <w:t>-</w:t>
            </w:r>
            <w:r w:rsidR="00F3101A">
              <w:rPr>
                <w:noProof/>
                <w:sz w:val="22"/>
                <w:szCs w:val="22"/>
                <w:lang w:val="mk-MK" w:eastAsia="mk-MK"/>
              </w:rPr>
              <w:tab/>
            </w:r>
            <w:r w:rsidR="00F3101A" w:rsidRPr="004C1ECF">
              <w:rPr>
                <w:rStyle w:val="Hyperlink"/>
                <w:noProof/>
                <w:lang w:val="mk-MK"/>
              </w:rPr>
              <w:t>Вредности на стратегијата</w:t>
            </w:r>
            <w:r w:rsidR="00F3101A">
              <w:rPr>
                <w:noProof/>
                <w:webHidden/>
              </w:rPr>
              <w:tab/>
            </w:r>
            <w:r w:rsidR="00F3101A">
              <w:rPr>
                <w:noProof/>
                <w:webHidden/>
              </w:rPr>
              <w:fldChar w:fldCharType="begin"/>
            </w:r>
            <w:r w:rsidR="00F3101A">
              <w:rPr>
                <w:noProof/>
                <w:webHidden/>
              </w:rPr>
              <w:instrText xml:space="preserve"> PAGEREF _Toc130802531 \h </w:instrText>
            </w:r>
            <w:r w:rsidR="00F3101A">
              <w:rPr>
                <w:noProof/>
                <w:webHidden/>
              </w:rPr>
            </w:r>
            <w:r w:rsidR="00F3101A">
              <w:rPr>
                <w:noProof/>
                <w:webHidden/>
              </w:rPr>
              <w:fldChar w:fldCharType="separate"/>
            </w:r>
            <w:r w:rsidR="00F3101A">
              <w:rPr>
                <w:noProof/>
                <w:webHidden/>
              </w:rPr>
              <w:t>8</w:t>
            </w:r>
            <w:r w:rsidR="00F3101A">
              <w:rPr>
                <w:noProof/>
                <w:webHidden/>
              </w:rPr>
              <w:fldChar w:fldCharType="end"/>
            </w:r>
          </w:hyperlink>
        </w:p>
        <w:p w14:paraId="400515ED" w14:textId="13F3A331" w:rsidR="00F3101A" w:rsidRDefault="00BA5286">
          <w:pPr>
            <w:pStyle w:val="TOC1"/>
            <w:tabs>
              <w:tab w:val="left" w:pos="660"/>
              <w:tab w:val="right" w:leader="dot" w:pos="9350"/>
            </w:tabs>
            <w:rPr>
              <w:noProof/>
              <w:sz w:val="22"/>
              <w:szCs w:val="22"/>
              <w:lang w:val="mk-MK" w:eastAsia="mk-MK"/>
            </w:rPr>
          </w:pPr>
          <w:hyperlink w:anchor="_Toc130802532" w:history="1">
            <w:r w:rsidR="00F3101A" w:rsidRPr="004C1ECF">
              <w:rPr>
                <w:rStyle w:val="Hyperlink"/>
                <w:noProof/>
                <w:lang w:val="mk-MK"/>
              </w:rPr>
              <w:t>1.2.</w:t>
            </w:r>
            <w:r w:rsidR="00F3101A">
              <w:rPr>
                <w:noProof/>
                <w:sz w:val="22"/>
                <w:szCs w:val="22"/>
                <w:lang w:val="mk-MK" w:eastAsia="mk-MK"/>
              </w:rPr>
              <w:tab/>
            </w:r>
            <w:r w:rsidR="00F3101A" w:rsidRPr="004C1ECF">
              <w:rPr>
                <w:rStyle w:val="Hyperlink"/>
                <w:noProof/>
              </w:rPr>
              <w:t>SWOT A</w:t>
            </w:r>
            <w:r w:rsidR="00F3101A" w:rsidRPr="004C1ECF">
              <w:rPr>
                <w:rStyle w:val="Hyperlink"/>
                <w:noProof/>
                <w:lang w:val="mk-MK"/>
              </w:rPr>
              <w:t>нализа</w:t>
            </w:r>
            <w:r w:rsidR="00F3101A">
              <w:rPr>
                <w:noProof/>
                <w:webHidden/>
              </w:rPr>
              <w:tab/>
            </w:r>
            <w:r w:rsidR="00F3101A">
              <w:rPr>
                <w:noProof/>
                <w:webHidden/>
              </w:rPr>
              <w:fldChar w:fldCharType="begin"/>
            </w:r>
            <w:r w:rsidR="00F3101A">
              <w:rPr>
                <w:noProof/>
                <w:webHidden/>
              </w:rPr>
              <w:instrText xml:space="preserve"> PAGEREF _Toc130802532 \h </w:instrText>
            </w:r>
            <w:r w:rsidR="00F3101A">
              <w:rPr>
                <w:noProof/>
                <w:webHidden/>
              </w:rPr>
            </w:r>
            <w:r w:rsidR="00F3101A">
              <w:rPr>
                <w:noProof/>
                <w:webHidden/>
              </w:rPr>
              <w:fldChar w:fldCharType="separate"/>
            </w:r>
            <w:r w:rsidR="00F3101A">
              <w:rPr>
                <w:noProof/>
                <w:webHidden/>
              </w:rPr>
              <w:t>8</w:t>
            </w:r>
            <w:r w:rsidR="00F3101A">
              <w:rPr>
                <w:noProof/>
                <w:webHidden/>
              </w:rPr>
              <w:fldChar w:fldCharType="end"/>
            </w:r>
          </w:hyperlink>
        </w:p>
        <w:p w14:paraId="1E26F81F" w14:textId="1D55130B" w:rsidR="00F3101A" w:rsidRDefault="00BA5286">
          <w:pPr>
            <w:pStyle w:val="TOC1"/>
            <w:tabs>
              <w:tab w:val="left" w:pos="440"/>
              <w:tab w:val="right" w:leader="dot" w:pos="9350"/>
            </w:tabs>
            <w:rPr>
              <w:noProof/>
              <w:sz w:val="22"/>
              <w:szCs w:val="22"/>
              <w:lang w:val="mk-MK" w:eastAsia="mk-MK"/>
            </w:rPr>
          </w:pPr>
          <w:hyperlink w:anchor="_Toc130802533" w:history="1">
            <w:r w:rsidR="00F3101A" w:rsidRPr="004C1ECF">
              <w:rPr>
                <w:rStyle w:val="Hyperlink"/>
                <w:noProof/>
                <w:lang w:val="mk-MK"/>
              </w:rPr>
              <w:t>2.</w:t>
            </w:r>
            <w:r w:rsidR="00F3101A">
              <w:rPr>
                <w:noProof/>
                <w:sz w:val="22"/>
                <w:szCs w:val="22"/>
                <w:lang w:val="mk-MK" w:eastAsia="mk-MK"/>
              </w:rPr>
              <w:tab/>
            </w:r>
            <w:r w:rsidR="00F3101A" w:rsidRPr="004C1ECF">
              <w:rPr>
                <w:rStyle w:val="Hyperlink"/>
                <w:noProof/>
                <w:lang w:val="mk-MK"/>
              </w:rPr>
              <w:t>Цели на стратегијата</w:t>
            </w:r>
            <w:r w:rsidR="00F3101A">
              <w:rPr>
                <w:noProof/>
                <w:webHidden/>
              </w:rPr>
              <w:tab/>
            </w:r>
            <w:r w:rsidR="00F3101A">
              <w:rPr>
                <w:noProof/>
                <w:webHidden/>
              </w:rPr>
              <w:fldChar w:fldCharType="begin"/>
            </w:r>
            <w:r w:rsidR="00F3101A">
              <w:rPr>
                <w:noProof/>
                <w:webHidden/>
              </w:rPr>
              <w:instrText xml:space="preserve"> PAGEREF _Toc130802533 \h </w:instrText>
            </w:r>
            <w:r w:rsidR="00F3101A">
              <w:rPr>
                <w:noProof/>
                <w:webHidden/>
              </w:rPr>
            </w:r>
            <w:r w:rsidR="00F3101A">
              <w:rPr>
                <w:noProof/>
                <w:webHidden/>
              </w:rPr>
              <w:fldChar w:fldCharType="separate"/>
            </w:r>
            <w:r w:rsidR="00F3101A">
              <w:rPr>
                <w:noProof/>
                <w:webHidden/>
              </w:rPr>
              <w:t>9</w:t>
            </w:r>
            <w:r w:rsidR="00F3101A">
              <w:rPr>
                <w:noProof/>
                <w:webHidden/>
              </w:rPr>
              <w:fldChar w:fldCharType="end"/>
            </w:r>
          </w:hyperlink>
        </w:p>
        <w:p w14:paraId="58097AA0" w14:textId="0C9A0643" w:rsidR="00F3101A" w:rsidRDefault="00BA5286">
          <w:pPr>
            <w:pStyle w:val="TOC1"/>
            <w:tabs>
              <w:tab w:val="left" w:pos="440"/>
              <w:tab w:val="right" w:leader="dot" w:pos="9350"/>
            </w:tabs>
            <w:rPr>
              <w:noProof/>
              <w:sz w:val="22"/>
              <w:szCs w:val="22"/>
              <w:lang w:val="mk-MK" w:eastAsia="mk-MK"/>
            </w:rPr>
          </w:pPr>
          <w:hyperlink w:anchor="_Toc130802534" w:history="1">
            <w:r w:rsidR="00F3101A" w:rsidRPr="004C1ECF">
              <w:rPr>
                <w:rStyle w:val="Hyperlink"/>
                <w:rFonts w:ascii="Arial" w:eastAsiaTheme="minorHAnsi" w:hAnsi="Arial" w:cs="Arial"/>
                <w:noProof/>
                <w:lang w:val="mk-MK"/>
              </w:rPr>
              <w:t>-</w:t>
            </w:r>
            <w:r w:rsidR="00F3101A">
              <w:rPr>
                <w:noProof/>
                <w:sz w:val="22"/>
                <w:szCs w:val="22"/>
                <w:lang w:val="mk-MK" w:eastAsia="mk-MK"/>
              </w:rPr>
              <w:tab/>
            </w:r>
            <w:r w:rsidR="00F3101A" w:rsidRPr="004C1ECF">
              <w:rPr>
                <w:rStyle w:val="Hyperlink"/>
                <w:noProof/>
                <w:lang w:val="mk-MK"/>
              </w:rPr>
              <w:t>Општа цел на стратегијата</w:t>
            </w:r>
            <w:r w:rsidR="00F3101A">
              <w:rPr>
                <w:noProof/>
                <w:webHidden/>
              </w:rPr>
              <w:tab/>
            </w:r>
            <w:r w:rsidR="00F3101A">
              <w:rPr>
                <w:noProof/>
                <w:webHidden/>
              </w:rPr>
              <w:fldChar w:fldCharType="begin"/>
            </w:r>
            <w:r w:rsidR="00F3101A">
              <w:rPr>
                <w:noProof/>
                <w:webHidden/>
              </w:rPr>
              <w:instrText xml:space="preserve"> PAGEREF _Toc130802534 \h </w:instrText>
            </w:r>
            <w:r w:rsidR="00F3101A">
              <w:rPr>
                <w:noProof/>
                <w:webHidden/>
              </w:rPr>
            </w:r>
            <w:r w:rsidR="00F3101A">
              <w:rPr>
                <w:noProof/>
                <w:webHidden/>
              </w:rPr>
              <w:fldChar w:fldCharType="separate"/>
            </w:r>
            <w:r w:rsidR="00F3101A">
              <w:rPr>
                <w:noProof/>
                <w:webHidden/>
              </w:rPr>
              <w:t>9</w:t>
            </w:r>
            <w:r w:rsidR="00F3101A">
              <w:rPr>
                <w:noProof/>
                <w:webHidden/>
              </w:rPr>
              <w:fldChar w:fldCharType="end"/>
            </w:r>
          </w:hyperlink>
        </w:p>
        <w:p w14:paraId="7EB24342" w14:textId="3D0DEBD2" w:rsidR="00F3101A" w:rsidRDefault="00BA5286">
          <w:pPr>
            <w:pStyle w:val="TOC1"/>
            <w:tabs>
              <w:tab w:val="left" w:pos="440"/>
              <w:tab w:val="right" w:leader="dot" w:pos="9350"/>
            </w:tabs>
            <w:rPr>
              <w:noProof/>
              <w:sz w:val="22"/>
              <w:szCs w:val="22"/>
              <w:lang w:val="mk-MK" w:eastAsia="mk-MK"/>
            </w:rPr>
          </w:pPr>
          <w:hyperlink w:anchor="_Toc130802535" w:history="1">
            <w:r w:rsidR="00F3101A" w:rsidRPr="004C1ECF">
              <w:rPr>
                <w:rStyle w:val="Hyperlink"/>
                <w:rFonts w:ascii="Arial" w:eastAsiaTheme="minorHAnsi" w:hAnsi="Arial" w:cs="Arial"/>
                <w:noProof/>
                <w:lang w:val="mk-MK"/>
              </w:rPr>
              <w:t>-</w:t>
            </w:r>
            <w:r w:rsidR="00F3101A">
              <w:rPr>
                <w:noProof/>
                <w:sz w:val="22"/>
                <w:szCs w:val="22"/>
                <w:lang w:val="mk-MK" w:eastAsia="mk-MK"/>
              </w:rPr>
              <w:tab/>
            </w:r>
            <w:r w:rsidR="00F3101A" w:rsidRPr="004C1ECF">
              <w:rPr>
                <w:rStyle w:val="Hyperlink"/>
                <w:noProof/>
                <w:lang w:val="mk-MK"/>
              </w:rPr>
              <w:t>Специфични цели на стратегијата</w:t>
            </w:r>
            <w:r w:rsidR="00F3101A">
              <w:rPr>
                <w:noProof/>
                <w:webHidden/>
              </w:rPr>
              <w:tab/>
            </w:r>
            <w:r w:rsidR="00F3101A">
              <w:rPr>
                <w:noProof/>
                <w:webHidden/>
              </w:rPr>
              <w:fldChar w:fldCharType="begin"/>
            </w:r>
            <w:r w:rsidR="00F3101A">
              <w:rPr>
                <w:noProof/>
                <w:webHidden/>
              </w:rPr>
              <w:instrText xml:space="preserve"> PAGEREF _Toc130802535 \h </w:instrText>
            </w:r>
            <w:r w:rsidR="00F3101A">
              <w:rPr>
                <w:noProof/>
                <w:webHidden/>
              </w:rPr>
            </w:r>
            <w:r w:rsidR="00F3101A">
              <w:rPr>
                <w:noProof/>
                <w:webHidden/>
              </w:rPr>
              <w:fldChar w:fldCharType="separate"/>
            </w:r>
            <w:r w:rsidR="00F3101A">
              <w:rPr>
                <w:noProof/>
                <w:webHidden/>
              </w:rPr>
              <w:t>10</w:t>
            </w:r>
            <w:r w:rsidR="00F3101A">
              <w:rPr>
                <w:noProof/>
                <w:webHidden/>
              </w:rPr>
              <w:fldChar w:fldCharType="end"/>
            </w:r>
          </w:hyperlink>
        </w:p>
        <w:p w14:paraId="17CB33D7" w14:textId="003963E2" w:rsidR="00F3101A" w:rsidRDefault="00BA5286">
          <w:pPr>
            <w:pStyle w:val="TOC1"/>
            <w:tabs>
              <w:tab w:val="right" w:leader="dot" w:pos="9350"/>
            </w:tabs>
            <w:rPr>
              <w:noProof/>
              <w:sz w:val="22"/>
              <w:szCs w:val="22"/>
              <w:lang w:val="mk-MK" w:eastAsia="mk-MK"/>
            </w:rPr>
          </w:pPr>
          <w:hyperlink w:anchor="_Toc130802536" w:history="1">
            <w:r w:rsidR="00F3101A" w:rsidRPr="004C1ECF">
              <w:rPr>
                <w:rStyle w:val="Hyperlink"/>
                <w:noProof/>
                <w:lang w:val="mk-MK"/>
              </w:rPr>
              <w:t>3. Методологија</w:t>
            </w:r>
            <w:r w:rsidR="00F3101A">
              <w:rPr>
                <w:noProof/>
                <w:webHidden/>
              </w:rPr>
              <w:tab/>
            </w:r>
            <w:r w:rsidR="00F3101A">
              <w:rPr>
                <w:noProof/>
                <w:webHidden/>
              </w:rPr>
              <w:fldChar w:fldCharType="begin"/>
            </w:r>
            <w:r w:rsidR="00F3101A">
              <w:rPr>
                <w:noProof/>
                <w:webHidden/>
              </w:rPr>
              <w:instrText xml:space="preserve"> PAGEREF _Toc130802536 \h </w:instrText>
            </w:r>
            <w:r w:rsidR="00F3101A">
              <w:rPr>
                <w:noProof/>
                <w:webHidden/>
              </w:rPr>
            </w:r>
            <w:r w:rsidR="00F3101A">
              <w:rPr>
                <w:noProof/>
                <w:webHidden/>
              </w:rPr>
              <w:fldChar w:fldCharType="separate"/>
            </w:r>
            <w:r w:rsidR="00F3101A">
              <w:rPr>
                <w:noProof/>
                <w:webHidden/>
              </w:rPr>
              <w:t>13</w:t>
            </w:r>
            <w:r w:rsidR="00F3101A">
              <w:rPr>
                <w:noProof/>
                <w:webHidden/>
              </w:rPr>
              <w:fldChar w:fldCharType="end"/>
            </w:r>
          </w:hyperlink>
        </w:p>
        <w:p w14:paraId="69907221" w14:textId="485E3BC6" w:rsidR="00F3101A" w:rsidRDefault="00BA5286">
          <w:pPr>
            <w:pStyle w:val="TOC1"/>
            <w:tabs>
              <w:tab w:val="right" w:leader="dot" w:pos="9350"/>
            </w:tabs>
            <w:rPr>
              <w:noProof/>
              <w:sz w:val="22"/>
              <w:szCs w:val="22"/>
              <w:lang w:val="mk-MK" w:eastAsia="mk-MK"/>
            </w:rPr>
          </w:pPr>
          <w:hyperlink w:anchor="_Toc130802537" w:history="1">
            <w:r w:rsidR="00F3101A" w:rsidRPr="004C1ECF">
              <w:rPr>
                <w:rStyle w:val="Hyperlink"/>
                <w:noProof/>
                <w:shd w:val="clear" w:color="auto" w:fill="FFFFFF"/>
              </w:rPr>
              <w:t>3.</w:t>
            </w:r>
            <w:r w:rsidR="00F3101A" w:rsidRPr="004C1ECF">
              <w:rPr>
                <w:rStyle w:val="Hyperlink"/>
                <w:noProof/>
                <w:shd w:val="clear" w:color="auto" w:fill="FFFFFF"/>
                <w:lang w:val="mk-MK"/>
              </w:rPr>
              <w:t>1.</w:t>
            </w:r>
            <w:r w:rsidR="00F3101A" w:rsidRPr="004C1ECF">
              <w:rPr>
                <w:rStyle w:val="Hyperlink"/>
                <w:noProof/>
                <w:shd w:val="clear" w:color="auto" w:fill="FFFFFF"/>
              </w:rPr>
              <w:t xml:space="preserve"> </w:t>
            </w:r>
            <w:r w:rsidR="00F3101A" w:rsidRPr="004C1ECF">
              <w:rPr>
                <w:rStyle w:val="Hyperlink"/>
                <w:noProof/>
                <w:shd w:val="clear" w:color="auto" w:fill="FFFFFF"/>
                <w:lang w:val="mk-MK"/>
              </w:rPr>
              <w:t>Општина Битола – анализа на состојбата</w:t>
            </w:r>
            <w:r w:rsidR="00F3101A">
              <w:rPr>
                <w:noProof/>
                <w:webHidden/>
              </w:rPr>
              <w:tab/>
            </w:r>
            <w:r w:rsidR="00F3101A">
              <w:rPr>
                <w:noProof/>
                <w:webHidden/>
              </w:rPr>
              <w:fldChar w:fldCharType="begin"/>
            </w:r>
            <w:r w:rsidR="00F3101A">
              <w:rPr>
                <w:noProof/>
                <w:webHidden/>
              </w:rPr>
              <w:instrText xml:space="preserve"> PAGEREF _Toc130802537 \h </w:instrText>
            </w:r>
            <w:r w:rsidR="00F3101A">
              <w:rPr>
                <w:noProof/>
                <w:webHidden/>
              </w:rPr>
            </w:r>
            <w:r w:rsidR="00F3101A">
              <w:rPr>
                <w:noProof/>
                <w:webHidden/>
              </w:rPr>
              <w:fldChar w:fldCharType="separate"/>
            </w:r>
            <w:r w:rsidR="00F3101A">
              <w:rPr>
                <w:noProof/>
                <w:webHidden/>
              </w:rPr>
              <w:t>14</w:t>
            </w:r>
            <w:r w:rsidR="00F3101A">
              <w:rPr>
                <w:noProof/>
                <w:webHidden/>
              </w:rPr>
              <w:fldChar w:fldCharType="end"/>
            </w:r>
          </w:hyperlink>
        </w:p>
        <w:p w14:paraId="65775093" w14:textId="2FC8AAD7" w:rsidR="00F3101A" w:rsidRDefault="00BA5286">
          <w:pPr>
            <w:pStyle w:val="TOC2"/>
            <w:tabs>
              <w:tab w:val="right" w:leader="dot" w:pos="9350"/>
            </w:tabs>
            <w:rPr>
              <w:noProof/>
              <w:sz w:val="22"/>
              <w:szCs w:val="22"/>
              <w:lang w:val="mk-MK" w:eastAsia="mk-MK"/>
            </w:rPr>
          </w:pPr>
          <w:hyperlink w:anchor="_Toc130802538" w:history="1">
            <w:r w:rsidR="00F3101A" w:rsidRPr="004C1ECF">
              <w:rPr>
                <w:rStyle w:val="Hyperlink"/>
                <w:noProof/>
                <w:shd w:val="clear" w:color="auto" w:fill="FFFFFF"/>
                <w:lang w:val="mk-MK"/>
              </w:rPr>
              <w:t>- Резултати од анкетен прашалник</w:t>
            </w:r>
            <w:r w:rsidR="00F3101A">
              <w:rPr>
                <w:noProof/>
                <w:webHidden/>
              </w:rPr>
              <w:tab/>
            </w:r>
            <w:r w:rsidR="00F3101A">
              <w:rPr>
                <w:noProof/>
                <w:webHidden/>
              </w:rPr>
              <w:fldChar w:fldCharType="begin"/>
            </w:r>
            <w:r w:rsidR="00F3101A">
              <w:rPr>
                <w:noProof/>
                <w:webHidden/>
              </w:rPr>
              <w:instrText xml:space="preserve"> PAGEREF _Toc130802538 \h </w:instrText>
            </w:r>
            <w:r w:rsidR="00F3101A">
              <w:rPr>
                <w:noProof/>
                <w:webHidden/>
              </w:rPr>
            </w:r>
            <w:r w:rsidR="00F3101A">
              <w:rPr>
                <w:noProof/>
                <w:webHidden/>
              </w:rPr>
              <w:fldChar w:fldCharType="separate"/>
            </w:r>
            <w:r w:rsidR="00F3101A">
              <w:rPr>
                <w:noProof/>
                <w:webHidden/>
              </w:rPr>
              <w:t>14</w:t>
            </w:r>
            <w:r w:rsidR="00F3101A">
              <w:rPr>
                <w:noProof/>
                <w:webHidden/>
              </w:rPr>
              <w:fldChar w:fldCharType="end"/>
            </w:r>
          </w:hyperlink>
        </w:p>
        <w:p w14:paraId="2D5B0985" w14:textId="24EABD7F" w:rsidR="00F3101A" w:rsidRDefault="00BA5286">
          <w:pPr>
            <w:pStyle w:val="TOC1"/>
            <w:tabs>
              <w:tab w:val="left" w:pos="440"/>
              <w:tab w:val="right" w:leader="dot" w:pos="9350"/>
            </w:tabs>
            <w:rPr>
              <w:noProof/>
              <w:sz w:val="22"/>
              <w:szCs w:val="22"/>
              <w:lang w:val="mk-MK" w:eastAsia="mk-MK"/>
            </w:rPr>
          </w:pPr>
          <w:hyperlink w:anchor="_Toc130802539" w:history="1">
            <w:r w:rsidR="00F3101A" w:rsidRPr="004C1ECF">
              <w:rPr>
                <w:rStyle w:val="Hyperlink"/>
                <w:noProof/>
                <w:lang w:val="mk-MK"/>
              </w:rPr>
              <w:t>4.</w:t>
            </w:r>
            <w:r w:rsidR="00F3101A">
              <w:rPr>
                <w:noProof/>
                <w:sz w:val="22"/>
                <w:szCs w:val="22"/>
                <w:lang w:val="mk-MK" w:eastAsia="mk-MK"/>
              </w:rPr>
              <w:tab/>
            </w:r>
            <w:r w:rsidR="00F3101A" w:rsidRPr="004C1ECF">
              <w:rPr>
                <w:rStyle w:val="Hyperlink"/>
                <w:noProof/>
                <w:shd w:val="clear" w:color="auto" w:fill="FFFFFF"/>
                <w:lang w:val="mk-MK"/>
              </w:rPr>
              <w:t>Целна група и опфат</w:t>
            </w:r>
            <w:r w:rsidR="00F3101A">
              <w:rPr>
                <w:noProof/>
                <w:webHidden/>
              </w:rPr>
              <w:tab/>
            </w:r>
            <w:r w:rsidR="00F3101A">
              <w:rPr>
                <w:noProof/>
                <w:webHidden/>
              </w:rPr>
              <w:fldChar w:fldCharType="begin"/>
            </w:r>
            <w:r w:rsidR="00F3101A">
              <w:rPr>
                <w:noProof/>
                <w:webHidden/>
              </w:rPr>
              <w:instrText xml:space="preserve"> PAGEREF _Toc130802539 \h </w:instrText>
            </w:r>
            <w:r w:rsidR="00F3101A">
              <w:rPr>
                <w:noProof/>
                <w:webHidden/>
              </w:rPr>
            </w:r>
            <w:r w:rsidR="00F3101A">
              <w:rPr>
                <w:noProof/>
                <w:webHidden/>
              </w:rPr>
              <w:fldChar w:fldCharType="separate"/>
            </w:r>
            <w:r w:rsidR="00F3101A">
              <w:rPr>
                <w:noProof/>
                <w:webHidden/>
              </w:rPr>
              <w:t>17</w:t>
            </w:r>
            <w:r w:rsidR="00F3101A">
              <w:rPr>
                <w:noProof/>
                <w:webHidden/>
              </w:rPr>
              <w:fldChar w:fldCharType="end"/>
            </w:r>
          </w:hyperlink>
        </w:p>
        <w:p w14:paraId="1888FF4C" w14:textId="55D35998" w:rsidR="00F3101A" w:rsidRDefault="00BA5286">
          <w:pPr>
            <w:pStyle w:val="TOC1"/>
            <w:tabs>
              <w:tab w:val="right" w:leader="dot" w:pos="9350"/>
            </w:tabs>
            <w:rPr>
              <w:noProof/>
              <w:sz w:val="22"/>
              <w:szCs w:val="22"/>
              <w:lang w:val="mk-MK" w:eastAsia="mk-MK"/>
            </w:rPr>
          </w:pPr>
          <w:hyperlink w:anchor="_Toc130802540" w:history="1">
            <w:r w:rsidR="00F3101A" w:rsidRPr="004C1ECF">
              <w:rPr>
                <w:rStyle w:val="Hyperlink"/>
                <w:noProof/>
                <w:lang w:val="mk-MK"/>
              </w:rPr>
              <w:t>5. Временска рамка</w:t>
            </w:r>
            <w:r w:rsidR="00F3101A">
              <w:rPr>
                <w:noProof/>
                <w:webHidden/>
              </w:rPr>
              <w:tab/>
            </w:r>
            <w:r w:rsidR="00F3101A">
              <w:rPr>
                <w:noProof/>
                <w:webHidden/>
              </w:rPr>
              <w:fldChar w:fldCharType="begin"/>
            </w:r>
            <w:r w:rsidR="00F3101A">
              <w:rPr>
                <w:noProof/>
                <w:webHidden/>
              </w:rPr>
              <w:instrText xml:space="preserve"> PAGEREF _Toc130802540 \h </w:instrText>
            </w:r>
            <w:r w:rsidR="00F3101A">
              <w:rPr>
                <w:noProof/>
                <w:webHidden/>
              </w:rPr>
            </w:r>
            <w:r w:rsidR="00F3101A">
              <w:rPr>
                <w:noProof/>
                <w:webHidden/>
              </w:rPr>
              <w:fldChar w:fldCharType="separate"/>
            </w:r>
            <w:r w:rsidR="00F3101A">
              <w:rPr>
                <w:noProof/>
                <w:webHidden/>
              </w:rPr>
              <w:t>19</w:t>
            </w:r>
            <w:r w:rsidR="00F3101A">
              <w:rPr>
                <w:noProof/>
                <w:webHidden/>
              </w:rPr>
              <w:fldChar w:fldCharType="end"/>
            </w:r>
          </w:hyperlink>
        </w:p>
        <w:p w14:paraId="5AB6C121" w14:textId="47FEB0D6" w:rsidR="00F3101A" w:rsidRDefault="00BA5286">
          <w:pPr>
            <w:pStyle w:val="TOC1"/>
            <w:tabs>
              <w:tab w:val="right" w:leader="dot" w:pos="9350"/>
            </w:tabs>
            <w:rPr>
              <w:noProof/>
              <w:sz w:val="22"/>
              <w:szCs w:val="22"/>
              <w:lang w:val="mk-MK" w:eastAsia="mk-MK"/>
            </w:rPr>
          </w:pPr>
          <w:hyperlink w:anchor="_Toc130802541" w:history="1">
            <w:r w:rsidR="00F3101A" w:rsidRPr="004C1ECF">
              <w:rPr>
                <w:rStyle w:val="Hyperlink"/>
                <w:noProof/>
                <w:shd w:val="clear" w:color="auto" w:fill="FFFFFF"/>
                <w:lang w:val="mk-MK"/>
              </w:rPr>
              <w:t>6. Спроведување, следење и ревизија</w:t>
            </w:r>
            <w:r w:rsidR="00F3101A">
              <w:rPr>
                <w:noProof/>
                <w:webHidden/>
              </w:rPr>
              <w:tab/>
            </w:r>
            <w:r w:rsidR="00F3101A">
              <w:rPr>
                <w:noProof/>
                <w:webHidden/>
              </w:rPr>
              <w:fldChar w:fldCharType="begin"/>
            </w:r>
            <w:r w:rsidR="00F3101A">
              <w:rPr>
                <w:noProof/>
                <w:webHidden/>
              </w:rPr>
              <w:instrText xml:space="preserve"> PAGEREF _Toc130802541 \h </w:instrText>
            </w:r>
            <w:r w:rsidR="00F3101A">
              <w:rPr>
                <w:noProof/>
                <w:webHidden/>
              </w:rPr>
            </w:r>
            <w:r w:rsidR="00F3101A">
              <w:rPr>
                <w:noProof/>
                <w:webHidden/>
              </w:rPr>
              <w:fldChar w:fldCharType="separate"/>
            </w:r>
            <w:r w:rsidR="00F3101A">
              <w:rPr>
                <w:noProof/>
                <w:webHidden/>
              </w:rPr>
              <w:t>19</w:t>
            </w:r>
            <w:r w:rsidR="00F3101A">
              <w:rPr>
                <w:noProof/>
                <w:webHidden/>
              </w:rPr>
              <w:fldChar w:fldCharType="end"/>
            </w:r>
          </w:hyperlink>
        </w:p>
        <w:p w14:paraId="301BE382" w14:textId="574E8869" w:rsidR="00F3101A" w:rsidRDefault="00BA5286">
          <w:pPr>
            <w:pStyle w:val="TOC1"/>
            <w:tabs>
              <w:tab w:val="right" w:leader="dot" w:pos="9350"/>
            </w:tabs>
            <w:rPr>
              <w:noProof/>
              <w:sz w:val="22"/>
              <w:szCs w:val="22"/>
              <w:lang w:val="mk-MK" w:eastAsia="mk-MK"/>
            </w:rPr>
          </w:pPr>
          <w:hyperlink w:anchor="_Toc130802542" w:history="1">
            <w:r w:rsidR="00F3101A" w:rsidRPr="004C1ECF">
              <w:rPr>
                <w:rStyle w:val="Hyperlink"/>
                <w:noProof/>
                <w:lang w:val="mk-MK"/>
              </w:rPr>
              <w:t>Акциски план</w:t>
            </w:r>
            <w:r w:rsidR="00F3101A" w:rsidRPr="004C1ECF">
              <w:rPr>
                <w:rStyle w:val="Hyperlink"/>
                <w:noProof/>
              </w:rPr>
              <w:t xml:space="preserve"> </w:t>
            </w:r>
            <w:r w:rsidR="00F3101A" w:rsidRPr="004C1ECF">
              <w:rPr>
                <w:rStyle w:val="Hyperlink"/>
                <w:noProof/>
                <w:lang w:val="mk-MK"/>
              </w:rPr>
              <w:t>за спроведување на Стратегијата за развој на волонтерството во општина Битола (2023-2026)</w:t>
            </w:r>
            <w:r w:rsidR="00F3101A">
              <w:rPr>
                <w:noProof/>
                <w:webHidden/>
              </w:rPr>
              <w:tab/>
            </w:r>
            <w:r w:rsidR="00F3101A">
              <w:rPr>
                <w:noProof/>
                <w:webHidden/>
              </w:rPr>
              <w:fldChar w:fldCharType="begin"/>
            </w:r>
            <w:r w:rsidR="00F3101A">
              <w:rPr>
                <w:noProof/>
                <w:webHidden/>
              </w:rPr>
              <w:instrText xml:space="preserve"> PAGEREF _Toc130802542 \h </w:instrText>
            </w:r>
            <w:r w:rsidR="00F3101A">
              <w:rPr>
                <w:noProof/>
                <w:webHidden/>
              </w:rPr>
            </w:r>
            <w:r w:rsidR="00F3101A">
              <w:rPr>
                <w:noProof/>
                <w:webHidden/>
              </w:rPr>
              <w:fldChar w:fldCharType="separate"/>
            </w:r>
            <w:r w:rsidR="00F3101A">
              <w:rPr>
                <w:noProof/>
                <w:webHidden/>
              </w:rPr>
              <w:t>21</w:t>
            </w:r>
            <w:r w:rsidR="00F3101A">
              <w:rPr>
                <w:noProof/>
                <w:webHidden/>
              </w:rPr>
              <w:fldChar w:fldCharType="end"/>
            </w:r>
          </w:hyperlink>
        </w:p>
        <w:p w14:paraId="682B1460" w14:textId="774D3AA0" w:rsidR="00B947EE" w:rsidRDefault="00B947EE">
          <w:r>
            <w:rPr>
              <w:b/>
              <w:bCs/>
              <w:noProof/>
            </w:rPr>
            <w:fldChar w:fldCharType="end"/>
          </w:r>
        </w:p>
      </w:sdtContent>
    </w:sdt>
    <w:p w14:paraId="3436713A" w14:textId="27A296B6" w:rsidR="00B947EE" w:rsidRDefault="00B947EE" w:rsidP="00B947EE">
      <w:pPr>
        <w:rPr>
          <w:sz w:val="24"/>
          <w:szCs w:val="24"/>
        </w:rPr>
      </w:pPr>
    </w:p>
    <w:p w14:paraId="237C9963" w14:textId="7E153990" w:rsidR="00B947EE" w:rsidRDefault="00B947EE" w:rsidP="00CE1A24">
      <w:pPr>
        <w:jc w:val="center"/>
        <w:rPr>
          <w:sz w:val="24"/>
          <w:szCs w:val="24"/>
        </w:rPr>
      </w:pPr>
    </w:p>
    <w:p w14:paraId="0F4E37E9" w14:textId="46C39D04" w:rsidR="00B947EE" w:rsidRDefault="00B947EE" w:rsidP="00CE1A24">
      <w:pPr>
        <w:jc w:val="center"/>
        <w:rPr>
          <w:sz w:val="24"/>
          <w:szCs w:val="24"/>
        </w:rPr>
      </w:pPr>
    </w:p>
    <w:p w14:paraId="596B8535" w14:textId="0CE22B88" w:rsidR="00B947EE" w:rsidRDefault="00B947EE" w:rsidP="00CE1A24">
      <w:pPr>
        <w:jc w:val="center"/>
        <w:rPr>
          <w:sz w:val="24"/>
          <w:szCs w:val="24"/>
        </w:rPr>
      </w:pPr>
    </w:p>
    <w:p w14:paraId="5BACBBC0" w14:textId="72B61556" w:rsidR="00B947EE" w:rsidRDefault="00B947EE" w:rsidP="00CE1A24">
      <w:pPr>
        <w:jc w:val="center"/>
        <w:rPr>
          <w:sz w:val="24"/>
          <w:szCs w:val="24"/>
        </w:rPr>
      </w:pPr>
    </w:p>
    <w:p w14:paraId="4E5D6F77" w14:textId="77777777" w:rsidR="00E14BCE" w:rsidRDefault="00E14BCE" w:rsidP="00CE1A24">
      <w:pPr>
        <w:jc w:val="center"/>
        <w:rPr>
          <w:sz w:val="24"/>
          <w:szCs w:val="24"/>
        </w:rPr>
      </w:pPr>
    </w:p>
    <w:p w14:paraId="2BBB11D7" w14:textId="42A8344E" w:rsidR="00B947EE" w:rsidRDefault="00B947EE" w:rsidP="00CE1A24">
      <w:pPr>
        <w:jc w:val="center"/>
        <w:rPr>
          <w:sz w:val="24"/>
          <w:szCs w:val="24"/>
        </w:rPr>
      </w:pPr>
    </w:p>
    <w:p w14:paraId="4C006889" w14:textId="0E4A1D1D" w:rsidR="00B947EE" w:rsidRPr="00CE1A24" w:rsidRDefault="00B947EE" w:rsidP="00B947EE">
      <w:pPr>
        <w:rPr>
          <w:sz w:val="24"/>
          <w:szCs w:val="24"/>
        </w:rPr>
      </w:pPr>
    </w:p>
    <w:p w14:paraId="01114103" w14:textId="343ADF2D" w:rsidR="00CE1A24" w:rsidRDefault="00CE1A24" w:rsidP="00B947EE">
      <w:pPr>
        <w:pStyle w:val="Heading1"/>
        <w:numPr>
          <w:ilvl w:val="0"/>
          <w:numId w:val="4"/>
        </w:numPr>
        <w:rPr>
          <w:lang w:val="mk-MK"/>
        </w:rPr>
      </w:pPr>
      <w:bookmarkStart w:id="0" w:name="_Toc130802528"/>
      <w:r w:rsidRPr="0026180A">
        <w:rPr>
          <w:lang w:val="mk-MK"/>
        </w:rPr>
        <w:lastRenderedPageBreak/>
        <w:t>Вовед</w:t>
      </w:r>
      <w:bookmarkEnd w:id="0"/>
    </w:p>
    <w:p w14:paraId="40A7E165" w14:textId="77777777" w:rsidR="008336F5" w:rsidRPr="00B947EE" w:rsidRDefault="008336F5" w:rsidP="00B947EE">
      <w:pPr>
        <w:rPr>
          <w:sz w:val="32"/>
          <w:szCs w:val="32"/>
          <w:lang w:val="mk-MK"/>
        </w:rPr>
      </w:pPr>
    </w:p>
    <w:p w14:paraId="5D0910EA" w14:textId="204D4860" w:rsidR="009F798B" w:rsidRDefault="00C56137" w:rsidP="005A7F0A">
      <w:pPr>
        <w:jc w:val="both"/>
        <w:rPr>
          <w:sz w:val="24"/>
          <w:szCs w:val="24"/>
          <w:lang w:val="mk-MK"/>
        </w:rPr>
      </w:pPr>
      <w:r>
        <w:rPr>
          <w:sz w:val="24"/>
          <w:szCs w:val="24"/>
          <w:lang w:val="mk-MK"/>
        </w:rPr>
        <w:t>Здраво општество е она в</w:t>
      </w:r>
      <w:r w:rsidR="000A2EC5" w:rsidRPr="000A2EC5">
        <w:rPr>
          <w:sz w:val="24"/>
          <w:szCs w:val="24"/>
          <w:lang w:val="mk-MK"/>
        </w:rPr>
        <w:t xml:space="preserve">о кое им се придава важност на формалните и неформалните односи кои ја олеснуваат интеракцијата и ангажирањето </w:t>
      </w:r>
      <w:r w:rsidR="00CA0941">
        <w:rPr>
          <w:sz w:val="24"/>
          <w:szCs w:val="24"/>
          <w:lang w:val="mk-MK"/>
        </w:rPr>
        <w:t xml:space="preserve">во заедницата </w:t>
      </w:r>
      <w:r w:rsidR="000A2EC5" w:rsidRPr="000A2EC5">
        <w:rPr>
          <w:sz w:val="24"/>
          <w:szCs w:val="24"/>
          <w:lang w:val="mk-MK"/>
        </w:rPr>
        <w:t>и на тој начин предизвикуваат</w:t>
      </w:r>
      <w:r w:rsidR="00422BEB">
        <w:rPr>
          <w:sz w:val="24"/>
          <w:szCs w:val="24"/>
          <w:lang w:val="mk-MK"/>
        </w:rPr>
        <w:t xml:space="preserve"> </w:t>
      </w:r>
      <w:r w:rsidR="000A2EC5" w:rsidRPr="000A2EC5">
        <w:rPr>
          <w:sz w:val="24"/>
          <w:szCs w:val="24"/>
          <w:lang w:val="mk-MK"/>
        </w:rPr>
        <w:t xml:space="preserve">чувство на припадност. </w:t>
      </w:r>
      <w:r w:rsidR="000A2EC5">
        <w:rPr>
          <w:sz w:val="24"/>
          <w:szCs w:val="24"/>
          <w:lang w:val="mk-MK"/>
        </w:rPr>
        <w:t>Државите</w:t>
      </w:r>
      <w:r w:rsidR="000A2EC5" w:rsidRPr="000A2EC5">
        <w:rPr>
          <w:sz w:val="24"/>
          <w:szCs w:val="24"/>
          <w:lang w:val="mk-MK"/>
        </w:rPr>
        <w:t xml:space="preserve"> со овие карактеристики подобро се движат напред кон исполнување на заедничките аспирации.</w:t>
      </w:r>
      <w:r w:rsidR="000A2EC5">
        <w:rPr>
          <w:sz w:val="24"/>
          <w:szCs w:val="24"/>
          <w:lang w:val="mk-MK"/>
        </w:rPr>
        <w:t xml:space="preserve"> </w:t>
      </w:r>
      <w:r w:rsidR="00CA0941" w:rsidRPr="0063380F">
        <w:rPr>
          <w:sz w:val="24"/>
          <w:szCs w:val="24"/>
          <w:lang w:val="mk-MK"/>
        </w:rPr>
        <w:t xml:space="preserve">Волонтерството е основен израз на меѓучовечките односи. Станува збор за потребата на луѓето да учествуваат во </w:t>
      </w:r>
      <w:r w:rsidR="00422BEB">
        <w:rPr>
          <w:sz w:val="24"/>
          <w:szCs w:val="24"/>
          <w:lang w:val="mk-MK"/>
        </w:rPr>
        <w:t>развојот на</w:t>
      </w:r>
      <w:r w:rsidR="00CA0941">
        <w:rPr>
          <w:sz w:val="24"/>
          <w:szCs w:val="24"/>
          <w:lang w:val="mk-MK"/>
        </w:rPr>
        <w:t xml:space="preserve"> </w:t>
      </w:r>
      <w:r w:rsidR="00CA0941" w:rsidRPr="0063380F">
        <w:rPr>
          <w:sz w:val="24"/>
          <w:szCs w:val="24"/>
          <w:lang w:val="mk-MK"/>
        </w:rPr>
        <w:t xml:space="preserve">нивните општества и да чувствуваат дека се важни за другите. </w:t>
      </w:r>
      <w:r w:rsidR="00CA0941">
        <w:rPr>
          <w:sz w:val="24"/>
          <w:szCs w:val="24"/>
          <w:lang w:val="mk-MK"/>
        </w:rPr>
        <w:t>Суштински, с</w:t>
      </w:r>
      <w:r w:rsidR="00CA0941" w:rsidRPr="0063380F">
        <w:rPr>
          <w:sz w:val="24"/>
          <w:szCs w:val="24"/>
          <w:lang w:val="mk-MK"/>
        </w:rPr>
        <w:t xml:space="preserve">оцијалните односи </w:t>
      </w:r>
      <w:r w:rsidR="00F711EC">
        <w:rPr>
          <w:sz w:val="24"/>
          <w:szCs w:val="24"/>
          <w:lang w:val="mk-MK"/>
        </w:rPr>
        <w:t>во</w:t>
      </w:r>
      <w:r w:rsidR="00CA0941" w:rsidRPr="0063380F">
        <w:rPr>
          <w:sz w:val="24"/>
          <w:szCs w:val="24"/>
          <w:lang w:val="mk-MK"/>
        </w:rPr>
        <w:t xml:space="preserve"> волонтерската рабо</w:t>
      </w:r>
      <w:r w:rsidR="009F798B">
        <w:rPr>
          <w:sz w:val="24"/>
          <w:szCs w:val="24"/>
          <w:lang w:val="mk-MK"/>
        </w:rPr>
        <w:t xml:space="preserve">та се клучни за поврзување </w:t>
      </w:r>
      <w:r w:rsidR="00CA0941" w:rsidRPr="0063380F">
        <w:rPr>
          <w:sz w:val="24"/>
          <w:szCs w:val="24"/>
          <w:lang w:val="mk-MK"/>
        </w:rPr>
        <w:t>на поединецот и заедницата.</w:t>
      </w:r>
      <w:r w:rsidR="009F798B">
        <w:rPr>
          <w:sz w:val="24"/>
          <w:szCs w:val="24"/>
          <w:lang w:val="mk-MK"/>
        </w:rPr>
        <w:t xml:space="preserve"> </w:t>
      </w:r>
    </w:p>
    <w:p w14:paraId="4D1FF321" w14:textId="106223E3" w:rsidR="005E1BED" w:rsidRDefault="005E1BED" w:rsidP="00CA0941">
      <w:pPr>
        <w:jc w:val="both"/>
        <w:rPr>
          <w:sz w:val="24"/>
          <w:szCs w:val="24"/>
          <w:lang w:val="mk-MK"/>
        </w:rPr>
      </w:pPr>
      <w:r>
        <w:rPr>
          <w:sz w:val="24"/>
          <w:szCs w:val="24"/>
          <w:lang w:val="mk-MK"/>
        </w:rPr>
        <w:t>Луѓето низ светот се ангажираат во спроведување на волонтерски активности</w:t>
      </w:r>
      <w:r w:rsidR="00DE0C39">
        <w:rPr>
          <w:sz w:val="24"/>
          <w:szCs w:val="24"/>
          <w:lang w:val="mk-MK"/>
        </w:rPr>
        <w:t xml:space="preserve"> од многу различни причини. Некои од нив може да бидат: </w:t>
      </w:r>
      <w:r w:rsidRPr="00CE1A24">
        <w:rPr>
          <w:sz w:val="24"/>
          <w:szCs w:val="24"/>
          <w:lang w:val="mk-MK"/>
        </w:rPr>
        <w:t>да помогнат да се елиминира сиромаштијата и</w:t>
      </w:r>
      <w:r>
        <w:rPr>
          <w:sz w:val="24"/>
          <w:szCs w:val="24"/>
          <w:lang w:val="mk-MK"/>
        </w:rPr>
        <w:t xml:space="preserve"> да се подобри здравствениот систем</w:t>
      </w:r>
      <w:r w:rsidRPr="00CE1A24">
        <w:rPr>
          <w:sz w:val="24"/>
          <w:szCs w:val="24"/>
          <w:lang w:val="mk-MK"/>
        </w:rPr>
        <w:t xml:space="preserve"> и образование, да се решат проблемите со </w:t>
      </w:r>
      <w:r>
        <w:rPr>
          <w:sz w:val="24"/>
          <w:szCs w:val="24"/>
          <w:lang w:val="mk-MK"/>
        </w:rPr>
        <w:t>животната средина, да се намали</w:t>
      </w:r>
      <w:r w:rsidRPr="00CE1A24">
        <w:rPr>
          <w:sz w:val="24"/>
          <w:szCs w:val="24"/>
          <w:lang w:val="mk-MK"/>
        </w:rPr>
        <w:t xml:space="preserve"> ризикот од катастрофи или да се борат против </w:t>
      </w:r>
      <w:r>
        <w:rPr>
          <w:sz w:val="24"/>
          <w:szCs w:val="24"/>
          <w:lang w:val="mk-MK"/>
        </w:rPr>
        <w:t xml:space="preserve">кршење на човекови права, </w:t>
      </w:r>
      <w:r w:rsidRPr="00CE1A24">
        <w:rPr>
          <w:sz w:val="24"/>
          <w:szCs w:val="24"/>
          <w:lang w:val="mk-MK"/>
        </w:rPr>
        <w:t>социјалната исклученост и насилните конфликти. Во</w:t>
      </w:r>
      <w:r w:rsidR="00DF303F">
        <w:rPr>
          <w:sz w:val="24"/>
          <w:szCs w:val="24"/>
          <w:lang w:val="mk-MK"/>
        </w:rPr>
        <w:t xml:space="preserve"> сите овие полиња, </w:t>
      </w:r>
      <w:r w:rsidR="00DF303F" w:rsidRPr="00DF303F">
        <w:rPr>
          <w:sz w:val="24"/>
          <w:szCs w:val="24"/>
          <w:lang w:val="mk-MK"/>
        </w:rPr>
        <w:t>волонтерството</w:t>
      </w:r>
      <w:r w:rsidR="00DF303F">
        <w:rPr>
          <w:color w:val="FF0000"/>
          <w:sz w:val="24"/>
          <w:szCs w:val="24"/>
          <w:lang w:val="mk-MK"/>
        </w:rPr>
        <w:t xml:space="preserve"> </w:t>
      </w:r>
      <w:r w:rsidRPr="00CE1A24">
        <w:rPr>
          <w:sz w:val="24"/>
          <w:szCs w:val="24"/>
          <w:lang w:val="mk-MK"/>
        </w:rPr>
        <w:t>дава специфичен придонес преку генерирање на благосостојба за луѓето и нивните заедници.</w:t>
      </w:r>
    </w:p>
    <w:p w14:paraId="58C035C3" w14:textId="44089C11" w:rsidR="000B7EEC" w:rsidRDefault="000402C9" w:rsidP="00CA0941">
      <w:pPr>
        <w:jc w:val="both"/>
        <w:rPr>
          <w:sz w:val="24"/>
          <w:szCs w:val="24"/>
          <w:lang w:val="mk-MK"/>
        </w:rPr>
      </w:pPr>
      <w:r>
        <w:rPr>
          <w:sz w:val="24"/>
          <w:szCs w:val="24"/>
          <w:lang w:val="mk-MK"/>
        </w:rPr>
        <w:t>Повикувајќи се на релевантните теоретски и е</w:t>
      </w:r>
      <w:r w:rsidRPr="00CA0941">
        <w:rPr>
          <w:sz w:val="24"/>
          <w:szCs w:val="24"/>
          <w:lang w:val="mk-MK"/>
        </w:rPr>
        <w:t>мпириски литератури,</w:t>
      </w:r>
      <w:r>
        <w:rPr>
          <w:sz w:val="24"/>
          <w:szCs w:val="24"/>
          <w:lang w:val="mk-MK"/>
        </w:rPr>
        <w:t xml:space="preserve"> како и на спроведените истражувања за генералната перцепција за волонтерството, преку оваа стратегија ќе </w:t>
      </w:r>
      <w:r w:rsidRPr="00CA0941">
        <w:rPr>
          <w:sz w:val="24"/>
          <w:szCs w:val="24"/>
          <w:lang w:val="mk-MK"/>
        </w:rPr>
        <w:t>ги идентификув</w:t>
      </w:r>
      <w:r>
        <w:rPr>
          <w:sz w:val="24"/>
          <w:szCs w:val="24"/>
          <w:lang w:val="mk-MK"/>
        </w:rPr>
        <w:t xml:space="preserve">аме карактеристиките на партиципативната демократија </w:t>
      </w:r>
      <w:r w:rsidRPr="00CA0941">
        <w:rPr>
          <w:sz w:val="24"/>
          <w:szCs w:val="24"/>
          <w:lang w:val="mk-MK"/>
        </w:rPr>
        <w:t xml:space="preserve">кои </w:t>
      </w:r>
      <w:r>
        <w:rPr>
          <w:sz w:val="24"/>
          <w:szCs w:val="24"/>
          <w:lang w:val="mk-MK"/>
        </w:rPr>
        <w:t xml:space="preserve">треба всушност да ги претставуваат факторите кои ќе ги мотивираат </w:t>
      </w:r>
      <w:r w:rsidRPr="00CA0941">
        <w:rPr>
          <w:sz w:val="24"/>
          <w:szCs w:val="24"/>
          <w:lang w:val="mk-MK"/>
        </w:rPr>
        <w:t>волонтери</w:t>
      </w:r>
      <w:r>
        <w:rPr>
          <w:sz w:val="24"/>
          <w:szCs w:val="24"/>
          <w:lang w:val="mk-MK"/>
        </w:rPr>
        <w:t>те</w:t>
      </w:r>
      <w:r w:rsidRPr="00CA0941">
        <w:rPr>
          <w:sz w:val="24"/>
          <w:szCs w:val="24"/>
          <w:lang w:val="mk-MK"/>
        </w:rPr>
        <w:t xml:space="preserve">. Конкретно, </w:t>
      </w:r>
      <w:r>
        <w:rPr>
          <w:sz w:val="24"/>
          <w:szCs w:val="24"/>
          <w:lang w:val="mk-MK"/>
        </w:rPr>
        <w:t xml:space="preserve">самиот документ ќе ги прикаже </w:t>
      </w:r>
      <w:r w:rsidRPr="00CA0941">
        <w:rPr>
          <w:sz w:val="24"/>
          <w:szCs w:val="24"/>
          <w:lang w:val="mk-MK"/>
        </w:rPr>
        <w:t>начини</w:t>
      </w:r>
      <w:r>
        <w:rPr>
          <w:sz w:val="24"/>
          <w:szCs w:val="24"/>
          <w:lang w:val="mk-MK"/>
        </w:rPr>
        <w:t>те</w:t>
      </w:r>
      <w:r>
        <w:rPr>
          <w:sz w:val="24"/>
          <w:szCs w:val="24"/>
        </w:rPr>
        <w:t xml:space="preserve"> </w:t>
      </w:r>
      <w:r>
        <w:rPr>
          <w:sz w:val="24"/>
          <w:szCs w:val="24"/>
          <w:lang w:val="mk-MK"/>
        </w:rPr>
        <w:t>на</w:t>
      </w:r>
      <w:r w:rsidRPr="00CA0941">
        <w:rPr>
          <w:sz w:val="24"/>
          <w:szCs w:val="24"/>
          <w:lang w:val="mk-MK"/>
        </w:rPr>
        <w:t xml:space="preserve"> </w:t>
      </w:r>
      <w:r>
        <w:rPr>
          <w:sz w:val="24"/>
          <w:szCs w:val="24"/>
          <w:lang w:val="mk-MK"/>
        </w:rPr>
        <w:t>јакнење на волонтерството и градење на</w:t>
      </w:r>
      <w:r w:rsidRPr="00CA0941">
        <w:rPr>
          <w:sz w:val="24"/>
          <w:szCs w:val="24"/>
          <w:lang w:val="mk-MK"/>
        </w:rPr>
        <w:t xml:space="preserve"> чувство на </w:t>
      </w:r>
      <w:r>
        <w:rPr>
          <w:sz w:val="24"/>
          <w:szCs w:val="24"/>
          <w:lang w:val="mk-MK"/>
        </w:rPr>
        <w:t xml:space="preserve">вклученост во </w:t>
      </w:r>
      <w:r w:rsidRPr="00CA0941">
        <w:rPr>
          <w:sz w:val="24"/>
          <w:szCs w:val="24"/>
          <w:lang w:val="mk-MK"/>
        </w:rPr>
        <w:t>заедница</w:t>
      </w:r>
      <w:r>
        <w:rPr>
          <w:sz w:val="24"/>
          <w:szCs w:val="24"/>
          <w:lang w:val="mk-MK"/>
        </w:rPr>
        <w:t>та</w:t>
      </w:r>
      <w:r w:rsidRPr="00CA0941">
        <w:rPr>
          <w:sz w:val="24"/>
          <w:szCs w:val="24"/>
          <w:lang w:val="mk-MK"/>
        </w:rPr>
        <w:t xml:space="preserve"> фок</w:t>
      </w:r>
      <w:r>
        <w:rPr>
          <w:sz w:val="24"/>
          <w:szCs w:val="24"/>
          <w:lang w:val="mk-MK"/>
        </w:rPr>
        <w:t>усирано на одредени прашања. И</w:t>
      </w:r>
      <w:r w:rsidRPr="00CA0941">
        <w:rPr>
          <w:sz w:val="24"/>
          <w:szCs w:val="24"/>
          <w:lang w:val="mk-MK"/>
        </w:rPr>
        <w:t>сто така,</w:t>
      </w:r>
      <w:r>
        <w:rPr>
          <w:sz w:val="24"/>
          <w:szCs w:val="24"/>
          <w:lang w:val="mk-MK"/>
        </w:rPr>
        <w:t xml:space="preserve"> на некој начин ќе бидат доловени и </w:t>
      </w:r>
      <w:r w:rsidRPr="00CA0941">
        <w:rPr>
          <w:sz w:val="24"/>
          <w:szCs w:val="24"/>
          <w:lang w:val="mk-MK"/>
        </w:rPr>
        <w:t>барањата за општествено корисна работа и други пристапи кои ги нагласуваат самоориентираните придобивки што волонтер</w:t>
      </w:r>
      <w:r>
        <w:rPr>
          <w:sz w:val="24"/>
          <w:szCs w:val="24"/>
          <w:lang w:val="mk-MK"/>
        </w:rPr>
        <w:t xml:space="preserve">ите можат да ги добијат. </w:t>
      </w:r>
    </w:p>
    <w:p w14:paraId="2B576FA5" w14:textId="7F6E9BA5" w:rsidR="000D3AD8" w:rsidRDefault="00CA0941" w:rsidP="00CA0941">
      <w:pPr>
        <w:jc w:val="both"/>
        <w:rPr>
          <w:sz w:val="24"/>
          <w:szCs w:val="24"/>
          <w:lang w:val="mk-MK"/>
        </w:rPr>
      </w:pPr>
      <w:r>
        <w:rPr>
          <w:sz w:val="24"/>
          <w:szCs w:val="24"/>
          <w:lang w:val="mk-MK"/>
        </w:rPr>
        <w:t>Во Република Северна Македонија</w:t>
      </w:r>
      <w:r w:rsidR="00016D34">
        <w:rPr>
          <w:sz w:val="24"/>
          <w:szCs w:val="24"/>
          <w:lang w:val="mk-MK"/>
        </w:rPr>
        <w:t xml:space="preserve"> (РСМ), </w:t>
      </w:r>
      <w:r>
        <w:rPr>
          <w:sz w:val="24"/>
          <w:szCs w:val="24"/>
          <w:lang w:val="mk-MK"/>
        </w:rPr>
        <w:t xml:space="preserve">волонтерството </w:t>
      </w:r>
      <w:r w:rsidR="00016D34">
        <w:rPr>
          <w:sz w:val="24"/>
          <w:szCs w:val="24"/>
          <w:lang w:val="mk-MK"/>
        </w:rPr>
        <w:t xml:space="preserve">интензивно се промовира последните две децении. Истото </w:t>
      </w:r>
      <w:r>
        <w:rPr>
          <w:sz w:val="24"/>
          <w:szCs w:val="24"/>
          <w:lang w:val="mk-MK"/>
        </w:rPr>
        <w:t xml:space="preserve">е дефинирано со Закон за </w:t>
      </w:r>
      <w:r w:rsidR="000D3AD8">
        <w:rPr>
          <w:sz w:val="24"/>
          <w:szCs w:val="24"/>
          <w:lang w:val="mk-MK"/>
        </w:rPr>
        <w:t xml:space="preserve">волонтерство, </w:t>
      </w:r>
      <w:r w:rsidR="00422BEB">
        <w:rPr>
          <w:sz w:val="24"/>
          <w:szCs w:val="24"/>
          <w:lang w:val="mk-MK"/>
        </w:rPr>
        <w:t>донесен во</w:t>
      </w:r>
      <w:r w:rsidR="000D3AD8">
        <w:rPr>
          <w:sz w:val="24"/>
          <w:szCs w:val="24"/>
          <w:lang w:val="mk-MK"/>
        </w:rPr>
        <w:t xml:space="preserve"> 2007 година. Со овој закон се уредува волонтерството, условите и начинот </w:t>
      </w:r>
      <w:r w:rsidR="00016D34">
        <w:rPr>
          <w:sz w:val="24"/>
          <w:szCs w:val="24"/>
          <w:lang w:val="mk-MK"/>
        </w:rPr>
        <w:t xml:space="preserve">на вршење на </w:t>
      </w:r>
      <w:r w:rsidR="00016D34" w:rsidRPr="00DF303F">
        <w:rPr>
          <w:sz w:val="24"/>
          <w:szCs w:val="24"/>
          <w:lang w:val="mk-MK"/>
        </w:rPr>
        <w:t>волонте</w:t>
      </w:r>
      <w:r w:rsidR="00FC6F7C" w:rsidRPr="00DF303F">
        <w:rPr>
          <w:sz w:val="24"/>
          <w:szCs w:val="24"/>
          <w:lang w:val="mk-MK"/>
        </w:rPr>
        <w:t>р</w:t>
      </w:r>
      <w:r w:rsidR="00016D34" w:rsidRPr="00DF303F">
        <w:rPr>
          <w:sz w:val="24"/>
          <w:szCs w:val="24"/>
          <w:lang w:val="mk-MK"/>
        </w:rPr>
        <w:t>ството,</w:t>
      </w:r>
      <w:r w:rsidR="00016D34">
        <w:rPr>
          <w:sz w:val="24"/>
          <w:szCs w:val="24"/>
          <w:lang w:val="mk-MK"/>
        </w:rPr>
        <w:t xml:space="preserve"> правата и обврските на волонтерите и организаторот на волонтерството, договорот за волонтерство и евиденцијата на волонтерската работа.</w:t>
      </w:r>
      <w:r w:rsidR="000045FE">
        <w:rPr>
          <w:rStyle w:val="FootnoteReference"/>
          <w:sz w:val="24"/>
          <w:szCs w:val="24"/>
          <w:lang w:val="mk-MK"/>
        </w:rPr>
        <w:footnoteReference w:id="1"/>
      </w:r>
      <w:r w:rsidR="00016D34">
        <w:rPr>
          <w:sz w:val="24"/>
          <w:szCs w:val="24"/>
          <w:lang w:val="mk-MK"/>
        </w:rPr>
        <w:t xml:space="preserve"> </w:t>
      </w:r>
      <w:r w:rsidR="000D3AD8">
        <w:rPr>
          <w:sz w:val="24"/>
          <w:szCs w:val="24"/>
          <w:lang w:val="mk-MK"/>
        </w:rPr>
        <w:t>Заедно со Зако</w:t>
      </w:r>
      <w:r w:rsidR="009C34E5">
        <w:rPr>
          <w:sz w:val="24"/>
          <w:szCs w:val="24"/>
          <w:lang w:val="mk-MK"/>
        </w:rPr>
        <w:t>нот се донесени и изменувањата и подзаконските акти со кои се доуредуваат правата.</w:t>
      </w:r>
      <w:r w:rsidR="009C34E5">
        <w:rPr>
          <w:rStyle w:val="FootnoteReference"/>
          <w:sz w:val="24"/>
          <w:szCs w:val="24"/>
          <w:lang w:val="mk-MK"/>
        </w:rPr>
        <w:footnoteReference w:id="2"/>
      </w:r>
    </w:p>
    <w:p w14:paraId="7502272A" w14:textId="14FBD495" w:rsidR="000A2EC5" w:rsidRDefault="00C56137" w:rsidP="00CE1A24">
      <w:pPr>
        <w:jc w:val="both"/>
        <w:rPr>
          <w:sz w:val="24"/>
          <w:szCs w:val="24"/>
          <w:lang w:val="mk-MK"/>
        </w:rPr>
      </w:pPr>
      <w:r>
        <w:rPr>
          <w:sz w:val="24"/>
          <w:szCs w:val="24"/>
          <w:lang w:val="mk-MK"/>
        </w:rPr>
        <w:t>Законот за волонтерство г</w:t>
      </w:r>
      <w:r w:rsidR="005D32DA">
        <w:rPr>
          <w:sz w:val="24"/>
          <w:szCs w:val="24"/>
          <w:lang w:val="mk-MK"/>
        </w:rPr>
        <w:t xml:space="preserve">о дефинира </w:t>
      </w:r>
      <w:r>
        <w:rPr>
          <w:sz w:val="24"/>
          <w:szCs w:val="24"/>
          <w:lang w:val="mk-MK"/>
        </w:rPr>
        <w:t>истото</w:t>
      </w:r>
      <w:r w:rsidR="005D32DA">
        <w:rPr>
          <w:sz w:val="24"/>
          <w:szCs w:val="24"/>
          <w:lang w:val="mk-MK"/>
        </w:rPr>
        <w:t xml:space="preserve"> како доброволно давање на лични услуги, знаења и вештини и/или вршење на други активности во корист на други ли</w:t>
      </w:r>
      <w:r w:rsidR="0076775E">
        <w:rPr>
          <w:sz w:val="24"/>
          <w:szCs w:val="24"/>
          <w:lang w:val="mk-MK"/>
        </w:rPr>
        <w:t>ц</w:t>
      </w:r>
      <w:r w:rsidR="005D32DA">
        <w:rPr>
          <w:sz w:val="24"/>
          <w:szCs w:val="24"/>
          <w:lang w:val="mk-MK"/>
        </w:rPr>
        <w:t xml:space="preserve">а, органи, </w:t>
      </w:r>
      <w:r w:rsidR="005D32DA">
        <w:rPr>
          <w:sz w:val="24"/>
          <w:szCs w:val="24"/>
          <w:lang w:val="mk-MK"/>
        </w:rPr>
        <w:lastRenderedPageBreak/>
        <w:t xml:space="preserve">организации и други институции, без надоместок. </w:t>
      </w:r>
      <w:r w:rsidR="0076775E">
        <w:rPr>
          <w:sz w:val="24"/>
          <w:szCs w:val="24"/>
          <w:lang w:val="mk-MK"/>
        </w:rPr>
        <w:t>Волонтерот всушност е физи</w:t>
      </w:r>
      <w:r>
        <w:rPr>
          <w:sz w:val="24"/>
          <w:szCs w:val="24"/>
          <w:lang w:val="mk-MK"/>
        </w:rPr>
        <w:t>ч</w:t>
      </w:r>
      <w:r w:rsidR="0076775E">
        <w:rPr>
          <w:sz w:val="24"/>
          <w:szCs w:val="24"/>
          <w:lang w:val="mk-MK"/>
        </w:rPr>
        <w:t xml:space="preserve">ко лице кое ги врши тие активности на доброволна основа и без финансиска или друга лична добивка. </w:t>
      </w:r>
      <w:r w:rsidR="005F408C">
        <w:rPr>
          <w:sz w:val="24"/>
          <w:szCs w:val="24"/>
          <w:lang w:val="mk-MK"/>
        </w:rPr>
        <w:t>В</w:t>
      </w:r>
      <w:r w:rsidR="0076775E">
        <w:rPr>
          <w:sz w:val="24"/>
          <w:szCs w:val="24"/>
          <w:lang w:val="mk-MK"/>
        </w:rPr>
        <w:t>о Законот</w:t>
      </w:r>
      <w:r w:rsidR="00E3461A">
        <w:rPr>
          <w:sz w:val="24"/>
          <w:szCs w:val="24"/>
          <w:lang w:val="mk-MK"/>
        </w:rPr>
        <w:t>,</w:t>
      </w:r>
      <w:r w:rsidR="0076775E">
        <w:rPr>
          <w:sz w:val="24"/>
          <w:szCs w:val="24"/>
          <w:lang w:val="mk-MK"/>
        </w:rPr>
        <w:t xml:space="preserve"> исто т</w:t>
      </w:r>
      <w:r>
        <w:rPr>
          <w:sz w:val="24"/>
          <w:szCs w:val="24"/>
          <w:lang w:val="mk-MK"/>
        </w:rPr>
        <w:t xml:space="preserve">ака е регулирано и дефинирано и </w:t>
      </w:r>
      <w:r w:rsidR="0076775E">
        <w:rPr>
          <w:sz w:val="24"/>
          <w:szCs w:val="24"/>
          <w:lang w:val="mk-MK"/>
        </w:rPr>
        <w:t xml:space="preserve">кој може да организира волонтерска работа. Па така, како организатори можат да се јават: здружение на граѓани или фондација, верска заедница или религиозна група, орган на државна </w:t>
      </w:r>
      <w:r w:rsidR="005F408C">
        <w:rPr>
          <w:sz w:val="24"/>
          <w:szCs w:val="24"/>
          <w:lang w:val="mk-MK"/>
        </w:rPr>
        <w:t xml:space="preserve">власт и единици на локална самоуправа. </w:t>
      </w:r>
    </w:p>
    <w:p w14:paraId="0D52C584" w14:textId="3699D8B1" w:rsidR="00016D34" w:rsidRDefault="005F408C" w:rsidP="00CE1A24">
      <w:pPr>
        <w:jc w:val="both"/>
        <w:rPr>
          <w:sz w:val="24"/>
          <w:szCs w:val="24"/>
          <w:lang w:val="mk-MK"/>
        </w:rPr>
      </w:pPr>
      <w:r>
        <w:rPr>
          <w:sz w:val="24"/>
          <w:szCs w:val="24"/>
          <w:lang w:val="mk-MK"/>
        </w:rPr>
        <w:t xml:space="preserve">Гледано од друга страна, имајќи предвид дека согласно овој Закон, локалните заедници се стимулираат да ги вреднуваат и наградуваат волонтерите, општина Битола, активно се вклучува во имплементацијата на регулативата од областа на волонтерството на локално ниво преку креирање на нов документ за јавна политика </w:t>
      </w:r>
      <w:r w:rsidR="00827840">
        <w:rPr>
          <w:sz w:val="24"/>
          <w:szCs w:val="24"/>
          <w:lang w:val="mk-MK"/>
        </w:rPr>
        <w:t>–</w:t>
      </w:r>
      <w:r w:rsidR="005D3AE7">
        <w:rPr>
          <w:sz w:val="24"/>
          <w:szCs w:val="24"/>
          <w:lang w:val="mk-MK"/>
        </w:rPr>
        <w:t xml:space="preserve"> </w:t>
      </w:r>
      <w:r w:rsidR="00827840">
        <w:rPr>
          <w:sz w:val="24"/>
          <w:szCs w:val="24"/>
          <w:lang w:val="mk-MK"/>
        </w:rPr>
        <w:t xml:space="preserve">Стратегија за развој на волонтерството во општина Битола 2023–2026. </w:t>
      </w:r>
    </w:p>
    <w:p w14:paraId="6A26C87F" w14:textId="4DB667B7" w:rsidR="00827840" w:rsidRDefault="00827840" w:rsidP="00CE1A24">
      <w:pPr>
        <w:jc w:val="both"/>
        <w:rPr>
          <w:sz w:val="24"/>
          <w:szCs w:val="24"/>
          <w:lang w:val="mk-MK"/>
        </w:rPr>
      </w:pPr>
      <w:r>
        <w:rPr>
          <w:sz w:val="24"/>
          <w:szCs w:val="24"/>
          <w:lang w:val="mk-MK"/>
        </w:rPr>
        <w:t xml:space="preserve">Исто така, важно е да се напомене дека оваа </w:t>
      </w:r>
      <w:r w:rsidR="006367F1">
        <w:rPr>
          <w:sz w:val="24"/>
          <w:szCs w:val="24"/>
          <w:lang w:val="mk-MK"/>
        </w:rPr>
        <w:t>с</w:t>
      </w:r>
      <w:r w:rsidR="005A0605">
        <w:rPr>
          <w:sz w:val="24"/>
          <w:szCs w:val="24"/>
          <w:lang w:val="mk-MK"/>
        </w:rPr>
        <w:t>тратегија претставува</w:t>
      </w:r>
      <w:r w:rsidR="008E5101">
        <w:rPr>
          <w:sz w:val="24"/>
          <w:szCs w:val="24"/>
          <w:lang w:val="mk-MK"/>
        </w:rPr>
        <w:t xml:space="preserve"> </w:t>
      </w:r>
      <w:r w:rsidR="00536B3D">
        <w:rPr>
          <w:sz w:val="24"/>
          <w:szCs w:val="24"/>
          <w:lang w:val="mk-MK"/>
        </w:rPr>
        <w:t>„продол</w:t>
      </w:r>
      <w:r w:rsidR="000777B3">
        <w:rPr>
          <w:sz w:val="24"/>
          <w:szCs w:val="24"/>
          <w:lang w:val="mk-MK"/>
        </w:rPr>
        <w:t>жение</w:t>
      </w:r>
      <w:r w:rsidR="00536B3D">
        <w:rPr>
          <w:sz w:val="24"/>
          <w:szCs w:val="24"/>
          <w:lang w:val="mk-MK"/>
        </w:rPr>
        <w:t xml:space="preserve">“, односно нов </w:t>
      </w:r>
      <w:r w:rsidR="006367F1">
        <w:rPr>
          <w:sz w:val="24"/>
          <w:szCs w:val="24"/>
          <w:lang w:val="mk-MK"/>
        </w:rPr>
        <w:t xml:space="preserve">модел на </w:t>
      </w:r>
      <w:r>
        <w:rPr>
          <w:sz w:val="24"/>
          <w:szCs w:val="24"/>
          <w:lang w:val="mk-MK"/>
        </w:rPr>
        <w:t>претходната</w:t>
      </w:r>
      <w:r w:rsidR="00536B3D">
        <w:rPr>
          <w:sz w:val="24"/>
          <w:szCs w:val="24"/>
          <w:lang w:val="mk-MK"/>
        </w:rPr>
        <w:t xml:space="preserve"> за раз</w:t>
      </w:r>
      <w:r w:rsidR="001B746C">
        <w:rPr>
          <w:sz w:val="24"/>
          <w:szCs w:val="24"/>
          <w:lang w:val="mk-MK"/>
        </w:rPr>
        <w:t>вој на волонтерството во Општина Битола 2015 – 2018.</w:t>
      </w:r>
      <w:r w:rsidR="001B746C">
        <w:rPr>
          <w:rStyle w:val="FootnoteReference"/>
          <w:sz w:val="24"/>
          <w:szCs w:val="24"/>
          <w:lang w:val="mk-MK"/>
        </w:rPr>
        <w:footnoteReference w:id="3"/>
      </w:r>
      <w:r w:rsidR="001B746C">
        <w:rPr>
          <w:sz w:val="24"/>
          <w:szCs w:val="24"/>
          <w:lang w:val="mk-MK"/>
        </w:rPr>
        <w:t xml:space="preserve"> </w:t>
      </w:r>
      <w:r w:rsidR="00A41540">
        <w:rPr>
          <w:sz w:val="24"/>
          <w:szCs w:val="24"/>
          <w:lang w:val="mk-MK"/>
        </w:rPr>
        <w:t>Процесот на изработка на локалната стратегија го води Локалниот совет за волонтерство Битола (ЛСВ Битола</w:t>
      </w:r>
      <w:r w:rsidR="00536B3D">
        <w:rPr>
          <w:sz w:val="24"/>
          <w:szCs w:val="24"/>
          <w:lang w:val="mk-MK"/>
        </w:rPr>
        <w:t>), менториран од</w:t>
      </w:r>
      <w:r w:rsidR="00A41540">
        <w:rPr>
          <w:sz w:val="24"/>
          <w:szCs w:val="24"/>
          <w:lang w:val="mk-MK"/>
        </w:rPr>
        <w:t xml:space="preserve"> МКЦ-Битола, преку проектот „Време е за волонтирање“ кој е финансиран од Делегација на Европската Унија. Истиот е дел од програмата за грантова шема „Младинско учество за силен развој на заедницата“, која ја спроведуваат Коалиција на младински организации СЕГА и партнерите СОС детско село, Волонтерски центар Скопје и Женски форум Тетово.  </w:t>
      </w:r>
    </w:p>
    <w:p w14:paraId="7B7953BE" w14:textId="5EDB4B2A" w:rsidR="00860F20" w:rsidRPr="008336F5" w:rsidRDefault="00DE5DB6" w:rsidP="00CE1A24">
      <w:pPr>
        <w:jc w:val="both"/>
        <w:rPr>
          <w:sz w:val="24"/>
          <w:szCs w:val="24"/>
        </w:rPr>
      </w:pPr>
      <w:r w:rsidRPr="00DE5DB6">
        <w:rPr>
          <w:sz w:val="24"/>
          <w:szCs w:val="24"/>
          <w:lang w:val="mk-MK"/>
        </w:rPr>
        <w:t xml:space="preserve">Како базичен модел при процесот на креирање на </w:t>
      </w:r>
      <w:r w:rsidR="00860F20" w:rsidRPr="00DE5DB6">
        <w:rPr>
          <w:sz w:val="24"/>
          <w:szCs w:val="24"/>
          <w:lang w:val="mk-MK"/>
        </w:rPr>
        <w:t xml:space="preserve">Стратегија за развој на волонтерството во </w:t>
      </w:r>
      <w:r w:rsidR="009A1CE4">
        <w:rPr>
          <w:sz w:val="24"/>
          <w:szCs w:val="24"/>
          <w:lang w:val="mk-MK"/>
        </w:rPr>
        <w:t>о</w:t>
      </w:r>
      <w:r w:rsidR="00860F20" w:rsidRPr="00DE5DB6">
        <w:rPr>
          <w:sz w:val="24"/>
          <w:szCs w:val="24"/>
          <w:lang w:val="mk-MK"/>
        </w:rPr>
        <w:t>пштина Битола 2023–2026</w:t>
      </w:r>
      <w:r w:rsidR="00E3461A">
        <w:rPr>
          <w:sz w:val="24"/>
          <w:szCs w:val="24"/>
          <w:lang w:val="mk-MK"/>
        </w:rPr>
        <w:t xml:space="preserve"> е</w:t>
      </w:r>
      <w:r w:rsidRPr="00DE5DB6">
        <w:rPr>
          <w:sz w:val="24"/>
          <w:szCs w:val="24"/>
          <w:lang w:val="mk-MK"/>
        </w:rPr>
        <w:t xml:space="preserve"> земена Националната стратегија за промовирање и развој на волонтерството (2021-2025)</w:t>
      </w:r>
      <w:r w:rsidR="002E5AB8">
        <w:rPr>
          <w:rStyle w:val="FootnoteReference"/>
          <w:sz w:val="24"/>
          <w:szCs w:val="24"/>
          <w:lang w:val="mk-MK"/>
        </w:rPr>
        <w:footnoteReference w:id="4"/>
      </w:r>
      <w:r w:rsidRPr="00DE5DB6">
        <w:rPr>
          <w:sz w:val="24"/>
          <w:szCs w:val="24"/>
          <w:lang w:val="mk-MK"/>
        </w:rPr>
        <w:t xml:space="preserve"> и Планот за спроведување (Акцискиот план)</w:t>
      </w:r>
      <w:r>
        <w:rPr>
          <w:sz w:val="24"/>
          <w:szCs w:val="24"/>
          <w:lang w:val="mk-MK"/>
        </w:rPr>
        <w:t xml:space="preserve">. </w:t>
      </w:r>
    </w:p>
    <w:p w14:paraId="23427B06" w14:textId="1CD4CF06" w:rsidR="006367F1" w:rsidRDefault="006367F1" w:rsidP="00CE1A24">
      <w:pPr>
        <w:jc w:val="both"/>
        <w:rPr>
          <w:sz w:val="24"/>
          <w:szCs w:val="24"/>
          <w:lang w:val="mk-MK"/>
        </w:rPr>
      </w:pPr>
      <w:r>
        <w:rPr>
          <w:sz w:val="24"/>
          <w:szCs w:val="24"/>
          <w:lang w:val="mk-MK"/>
        </w:rPr>
        <w:t>Важни насоки за изработка на локалната стратегија за волонтерство на општина Битола дава и Стратегијата за соработка со граѓанскиот сектор (2019–2022)</w:t>
      </w:r>
      <w:r w:rsidR="00B3660E">
        <w:rPr>
          <w:rStyle w:val="FootnoteReference"/>
          <w:sz w:val="24"/>
          <w:szCs w:val="24"/>
          <w:lang w:val="mk-MK"/>
        </w:rPr>
        <w:footnoteReference w:id="5"/>
      </w:r>
      <w:r w:rsidR="00FB5379">
        <w:rPr>
          <w:sz w:val="24"/>
          <w:szCs w:val="24"/>
          <w:lang w:val="mk-MK"/>
        </w:rPr>
        <w:t xml:space="preserve">, која пак </w:t>
      </w:r>
      <w:r w:rsidR="00E3461A">
        <w:rPr>
          <w:sz w:val="24"/>
          <w:szCs w:val="24"/>
          <w:lang w:val="mk-MK"/>
        </w:rPr>
        <w:t xml:space="preserve"> дава </w:t>
      </w:r>
      <w:r w:rsidR="00B3660E">
        <w:rPr>
          <w:sz w:val="24"/>
          <w:szCs w:val="24"/>
          <w:lang w:val="mk-MK"/>
        </w:rPr>
        <w:t>придонес кон достигнувањето на специфичната цел на оваа стратегија „Поттикнување на граѓански активизам, волонтерство и општествена одговорност“ преку „изработка на локална стратегија на волонтерство“.</w:t>
      </w:r>
    </w:p>
    <w:p w14:paraId="164D2821" w14:textId="7189FF5F" w:rsidR="00141C5F" w:rsidRDefault="00EA1C56" w:rsidP="0063380F">
      <w:pPr>
        <w:jc w:val="both"/>
        <w:rPr>
          <w:sz w:val="24"/>
          <w:szCs w:val="24"/>
          <w:lang w:val="mk-MK"/>
        </w:rPr>
      </w:pPr>
      <w:r w:rsidRPr="00EA1C56">
        <w:rPr>
          <w:sz w:val="24"/>
          <w:szCs w:val="24"/>
          <w:lang w:val="mk-MK"/>
        </w:rPr>
        <w:t>При процесот на креирање</w:t>
      </w:r>
      <w:r w:rsidR="00B3660E" w:rsidRPr="00EA1C56">
        <w:rPr>
          <w:sz w:val="24"/>
          <w:szCs w:val="24"/>
          <w:lang w:val="mk-MK"/>
        </w:rPr>
        <w:t xml:space="preserve"> на овој стратешки документ </w:t>
      </w:r>
      <w:r w:rsidR="002D16BA">
        <w:rPr>
          <w:sz w:val="24"/>
          <w:szCs w:val="24"/>
          <w:lang w:val="mk-MK"/>
        </w:rPr>
        <w:t>се</w:t>
      </w:r>
      <w:r w:rsidR="00B3660E" w:rsidRPr="00EA1C56">
        <w:rPr>
          <w:sz w:val="24"/>
          <w:szCs w:val="24"/>
          <w:lang w:val="mk-MK"/>
        </w:rPr>
        <w:t xml:space="preserve"> </w:t>
      </w:r>
      <w:r w:rsidR="00860F20">
        <w:rPr>
          <w:sz w:val="24"/>
          <w:szCs w:val="24"/>
          <w:lang w:val="mk-MK"/>
        </w:rPr>
        <w:t>одред</w:t>
      </w:r>
      <w:r w:rsidR="002D16BA">
        <w:rPr>
          <w:sz w:val="24"/>
          <w:szCs w:val="24"/>
          <w:lang w:val="mk-MK"/>
        </w:rPr>
        <w:t>ија</w:t>
      </w:r>
      <w:r w:rsidR="007E40F7" w:rsidRPr="00EA1C56">
        <w:rPr>
          <w:sz w:val="24"/>
          <w:szCs w:val="24"/>
          <w:lang w:val="mk-MK"/>
        </w:rPr>
        <w:t xml:space="preserve"> </w:t>
      </w:r>
      <w:r w:rsidRPr="00EA1C56">
        <w:rPr>
          <w:sz w:val="24"/>
          <w:szCs w:val="24"/>
          <w:lang w:val="mk-MK"/>
        </w:rPr>
        <w:t xml:space="preserve">приоритетните области на интервенција, </w:t>
      </w:r>
      <w:r w:rsidR="002D16BA">
        <w:rPr>
          <w:sz w:val="24"/>
          <w:szCs w:val="24"/>
          <w:lang w:val="mk-MK"/>
        </w:rPr>
        <w:t>се разви</w:t>
      </w:r>
      <w:r w:rsidRPr="00EA1C56">
        <w:rPr>
          <w:sz w:val="24"/>
          <w:szCs w:val="24"/>
          <w:lang w:val="mk-MK"/>
        </w:rPr>
        <w:t xml:space="preserve"> основен концепт за подготовка и план за работа, </w:t>
      </w:r>
      <w:r w:rsidR="002D16BA">
        <w:rPr>
          <w:sz w:val="24"/>
          <w:szCs w:val="24"/>
          <w:lang w:val="mk-MK"/>
        </w:rPr>
        <w:t>се дефинираа</w:t>
      </w:r>
      <w:r w:rsidRPr="00EA1C56">
        <w:rPr>
          <w:sz w:val="24"/>
          <w:szCs w:val="24"/>
          <w:lang w:val="mk-MK"/>
        </w:rPr>
        <w:t xml:space="preserve"> вредностите, целите, стратешката рамка, општите мерки т.е. активности по стратешка цел, </w:t>
      </w:r>
      <w:r w:rsidR="002D16BA">
        <w:rPr>
          <w:sz w:val="24"/>
          <w:szCs w:val="24"/>
          <w:lang w:val="mk-MK"/>
        </w:rPr>
        <w:t xml:space="preserve">целиот акциски план </w:t>
      </w:r>
      <w:r w:rsidRPr="00EA1C56">
        <w:rPr>
          <w:sz w:val="24"/>
          <w:szCs w:val="24"/>
          <w:lang w:val="mk-MK"/>
        </w:rPr>
        <w:t>и се иден</w:t>
      </w:r>
      <w:r w:rsidR="002D16BA">
        <w:rPr>
          <w:sz w:val="24"/>
          <w:szCs w:val="24"/>
          <w:lang w:val="mk-MK"/>
        </w:rPr>
        <w:t>тификуваа</w:t>
      </w:r>
      <w:r w:rsidRPr="00EA1C56">
        <w:rPr>
          <w:sz w:val="24"/>
          <w:szCs w:val="24"/>
          <w:lang w:val="mk-MK"/>
        </w:rPr>
        <w:t xml:space="preserve"> клучните з</w:t>
      </w:r>
      <w:r w:rsidR="002D16BA">
        <w:rPr>
          <w:sz w:val="24"/>
          <w:szCs w:val="24"/>
          <w:lang w:val="mk-MK"/>
        </w:rPr>
        <w:t>асегнати страни за реализација</w:t>
      </w:r>
      <w:r w:rsidRPr="00EA1C56">
        <w:rPr>
          <w:sz w:val="24"/>
          <w:szCs w:val="24"/>
          <w:lang w:val="mk-MK"/>
        </w:rPr>
        <w:t xml:space="preserve">. </w:t>
      </w:r>
      <w:r w:rsidR="00CA0941" w:rsidRPr="00CA0941">
        <w:rPr>
          <w:sz w:val="24"/>
          <w:szCs w:val="24"/>
          <w:lang w:val="mk-MK"/>
        </w:rPr>
        <w:t xml:space="preserve"> </w:t>
      </w:r>
    </w:p>
    <w:p w14:paraId="565BF9CD" w14:textId="428A06E0" w:rsidR="0026180A" w:rsidRDefault="00C54466" w:rsidP="0026180A">
      <w:pPr>
        <w:pStyle w:val="Heading1"/>
        <w:numPr>
          <w:ilvl w:val="1"/>
          <w:numId w:val="4"/>
        </w:numPr>
        <w:rPr>
          <w:lang w:val="mk-MK"/>
        </w:rPr>
      </w:pPr>
      <w:bookmarkStart w:id="1" w:name="_Toc130802529"/>
      <w:r>
        <w:rPr>
          <w:lang w:val="mk-MK"/>
        </w:rPr>
        <w:lastRenderedPageBreak/>
        <w:t>Принципи и вредности</w:t>
      </w:r>
      <w:r w:rsidR="00141C5F">
        <w:rPr>
          <w:lang w:val="mk-MK"/>
        </w:rPr>
        <w:t xml:space="preserve"> на стратегијата</w:t>
      </w:r>
      <w:bookmarkEnd w:id="1"/>
      <w:r w:rsidR="00141C5F">
        <w:rPr>
          <w:lang w:val="mk-MK"/>
        </w:rPr>
        <w:t xml:space="preserve"> </w:t>
      </w:r>
    </w:p>
    <w:p w14:paraId="4436977E" w14:textId="05BBCB13" w:rsidR="00E47881" w:rsidRPr="00E47881" w:rsidRDefault="006B51A6" w:rsidP="00E47881">
      <w:pPr>
        <w:pStyle w:val="Heading1"/>
        <w:numPr>
          <w:ilvl w:val="0"/>
          <w:numId w:val="11"/>
        </w:numPr>
        <w:rPr>
          <w:sz w:val="28"/>
          <w:szCs w:val="28"/>
          <w:lang w:val="mk-MK"/>
        </w:rPr>
      </w:pPr>
      <w:bookmarkStart w:id="2" w:name="_Toc130802530"/>
      <w:r>
        <w:rPr>
          <w:sz w:val="28"/>
          <w:szCs w:val="28"/>
          <w:lang w:val="mk-MK"/>
        </w:rPr>
        <w:t>Принципи</w:t>
      </w:r>
      <w:r w:rsidR="00E47881" w:rsidRPr="00E47881">
        <w:rPr>
          <w:sz w:val="28"/>
          <w:szCs w:val="28"/>
          <w:lang w:val="mk-MK"/>
        </w:rPr>
        <w:t xml:space="preserve"> на стратегијата</w:t>
      </w:r>
      <w:bookmarkEnd w:id="2"/>
      <w:r w:rsidR="00E47881" w:rsidRPr="00E47881">
        <w:rPr>
          <w:sz w:val="28"/>
          <w:szCs w:val="28"/>
          <w:lang w:val="mk-MK"/>
        </w:rPr>
        <w:t xml:space="preserve"> </w:t>
      </w:r>
    </w:p>
    <w:p w14:paraId="5697E520" w14:textId="77777777" w:rsidR="00E47881" w:rsidRPr="00E47881" w:rsidRDefault="00E47881" w:rsidP="00E47881">
      <w:pPr>
        <w:rPr>
          <w:lang w:val="mk-MK"/>
        </w:rPr>
      </w:pPr>
    </w:p>
    <w:p w14:paraId="27279C78" w14:textId="40B1443D" w:rsidR="0094132A" w:rsidRDefault="0094132A" w:rsidP="000A3A80">
      <w:pPr>
        <w:jc w:val="both"/>
        <w:rPr>
          <w:rFonts w:cstheme="minorHAnsi"/>
          <w:sz w:val="24"/>
          <w:szCs w:val="24"/>
          <w:lang w:val="mk-MK"/>
        </w:rPr>
      </w:pPr>
      <w:r>
        <w:rPr>
          <w:rFonts w:cstheme="minorHAnsi"/>
          <w:sz w:val="24"/>
          <w:szCs w:val="24"/>
          <w:lang w:val="mk-MK"/>
        </w:rPr>
        <w:t xml:space="preserve">Волонтирањето дава можност </w:t>
      </w:r>
      <w:r w:rsidR="0019138B">
        <w:rPr>
          <w:rFonts w:cstheme="minorHAnsi"/>
          <w:sz w:val="24"/>
          <w:szCs w:val="24"/>
          <w:lang w:val="mk-MK"/>
        </w:rPr>
        <w:t xml:space="preserve">за промена на </w:t>
      </w:r>
      <w:r>
        <w:rPr>
          <w:rFonts w:cstheme="minorHAnsi"/>
          <w:sz w:val="24"/>
          <w:szCs w:val="24"/>
          <w:lang w:val="mk-MK"/>
        </w:rPr>
        <w:t xml:space="preserve">животот на луѓето на подобро, вклучувајќи го и </w:t>
      </w:r>
      <w:r w:rsidR="0019138B">
        <w:rPr>
          <w:rFonts w:cstheme="minorHAnsi"/>
          <w:sz w:val="24"/>
          <w:szCs w:val="24"/>
          <w:lang w:val="mk-MK"/>
        </w:rPr>
        <w:t>оној на волонтерите</w:t>
      </w:r>
      <w:r>
        <w:rPr>
          <w:rFonts w:cstheme="minorHAnsi"/>
          <w:sz w:val="24"/>
          <w:szCs w:val="24"/>
          <w:lang w:val="mk-MK"/>
        </w:rPr>
        <w:t xml:space="preserve"> секако. Волонтирањето е начин на враќање на она што го должиме кон заедницата. Тоа се заснова на неколку принципи и тоа:</w:t>
      </w:r>
    </w:p>
    <w:p w14:paraId="2D037200" w14:textId="20E53EDA" w:rsidR="0094132A" w:rsidRPr="006B51A6" w:rsidRDefault="0094132A" w:rsidP="0094132A">
      <w:pPr>
        <w:pStyle w:val="ListParagraph"/>
        <w:numPr>
          <w:ilvl w:val="0"/>
          <w:numId w:val="9"/>
        </w:numPr>
        <w:jc w:val="both"/>
        <w:rPr>
          <w:rFonts w:cstheme="minorHAnsi"/>
          <w:b/>
          <w:bCs/>
          <w:sz w:val="24"/>
          <w:szCs w:val="24"/>
        </w:rPr>
      </w:pPr>
      <w:r w:rsidRPr="006B51A6">
        <w:rPr>
          <w:rFonts w:cstheme="minorHAnsi"/>
          <w:b/>
          <w:bCs/>
          <w:sz w:val="24"/>
          <w:szCs w:val="24"/>
          <w:lang w:val="mk-MK"/>
        </w:rPr>
        <w:t>доброволност;</w:t>
      </w:r>
    </w:p>
    <w:p w14:paraId="10478C52" w14:textId="7F715448" w:rsidR="006D4865" w:rsidRDefault="00660F61" w:rsidP="0094132A">
      <w:pPr>
        <w:jc w:val="both"/>
        <w:rPr>
          <w:rFonts w:cstheme="minorHAnsi"/>
          <w:sz w:val="24"/>
          <w:szCs w:val="24"/>
          <w:lang w:val="mk-MK"/>
        </w:rPr>
      </w:pPr>
      <w:r>
        <w:rPr>
          <w:rFonts w:cstheme="minorHAnsi"/>
          <w:sz w:val="24"/>
          <w:szCs w:val="24"/>
          <w:lang w:val="mk-MK"/>
        </w:rPr>
        <w:t>Д</w:t>
      </w:r>
      <w:r w:rsidR="0094132A">
        <w:rPr>
          <w:rFonts w:cstheme="minorHAnsi"/>
          <w:sz w:val="24"/>
          <w:szCs w:val="24"/>
          <w:lang w:val="mk-MK"/>
        </w:rPr>
        <w:t xml:space="preserve">оброволност е </w:t>
      </w:r>
      <w:r w:rsidR="006D4865">
        <w:rPr>
          <w:rFonts w:cstheme="minorHAnsi"/>
          <w:sz w:val="24"/>
          <w:szCs w:val="24"/>
          <w:lang w:val="mk-MK"/>
        </w:rPr>
        <w:t xml:space="preserve">всушност </w:t>
      </w:r>
      <w:r w:rsidR="0094132A">
        <w:rPr>
          <w:rFonts w:cstheme="minorHAnsi"/>
          <w:sz w:val="24"/>
          <w:szCs w:val="24"/>
          <w:lang w:val="mk-MK"/>
        </w:rPr>
        <w:t xml:space="preserve">првиот принцип на кој се </w:t>
      </w:r>
      <w:r w:rsidR="0019138B">
        <w:rPr>
          <w:rFonts w:cstheme="minorHAnsi"/>
          <w:sz w:val="24"/>
          <w:szCs w:val="24"/>
          <w:lang w:val="mk-MK"/>
        </w:rPr>
        <w:t>темели</w:t>
      </w:r>
      <w:r w:rsidR="0094132A">
        <w:rPr>
          <w:rFonts w:cstheme="minorHAnsi"/>
          <w:sz w:val="24"/>
          <w:szCs w:val="24"/>
          <w:lang w:val="mk-MK"/>
        </w:rPr>
        <w:t xml:space="preserve"> волонтерството</w:t>
      </w:r>
      <w:r w:rsidR="006D4865">
        <w:rPr>
          <w:rFonts w:cstheme="minorHAnsi"/>
          <w:sz w:val="24"/>
          <w:szCs w:val="24"/>
          <w:lang w:val="mk-MK"/>
        </w:rPr>
        <w:t xml:space="preserve">. Под самата дефиниција волонтерство се подразбира </w:t>
      </w:r>
      <w:r w:rsidR="006D4865" w:rsidRPr="006B51A6">
        <w:rPr>
          <w:rFonts w:cstheme="minorHAnsi"/>
          <w:sz w:val="24"/>
          <w:szCs w:val="24"/>
          <w:lang w:val="mk-MK"/>
        </w:rPr>
        <w:t>доброволно</w:t>
      </w:r>
      <w:r w:rsidR="006D4865">
        <w:rPr>
          <w:rFonts w:cstheme="minorHAnsi"/>
          <w:sz w:val="24"/>
          <w:szCs w:val="24"/>
          <w:lang w:val="mk-MK"/>
        </w:rPr>
        <w:t xml:space="preserve"> давање на лични услуги, знаења, вештини и/или вршење на други активности во корист на други лица, органи, организации и институции, без надомест. Во најширока смисла на зборот тоа значи доброволно да придонесеш за заедницата и општеството воопшто. Меѓутоа, принципот доброволност не се однесува само на волонтерите, туку значи и постоење на добра волја од страна на институциите кои ангажираат волонтери, како и организациите кои управуваат со цели волонтерски процеси. </w:t>
      </w:r>
    </w:p>
    <w:p w14:paraId="04481667" w14:textId="77777777" w:rsidR="003C0ACF" w:rsidRPr="006B51A6" w:rsidRDefault="003C0ACF" w:rsidP="003C0ACF">
      <w:pPr>
        <w:pStyle w:val="ListParagraph"/>
        <w:numPr>
          <w:ilvl w:val="0"/>
          <w:numId w:val="9"/>
        </w:numPr>
        <w:jc w:val="both"/>
        <w:rPr>
          <w:rFonts w:cstheme="minorHAnsi"/>
          <w:b/>
          <w:bCs/>
          <w:sz w:val="24"/>
          <w:szCs w:val="24"/>
        </w:rPr>
      </w:pPr>
      <w:r w:rsidRPr="006B51A6">
        <w:rPr>
          <w:rFonts w:cstheme="minorHAnsi"/>
          <w:b/>
          <w:bCs/>
          <w:sz w:val="24"/>
          <w:szCs w:val="24"/>
          <w:lang w:val="mk-MK"/>
        </w:rPr>
        <w:t>е</w:t>
      </w:r>
      <w:r w:rsidR="0094132A" w:rsidRPr="006B51A6">
        <w:rPr>
          <w:rFonts w:cstheme="minorHAnsi"/>
          <w:b/>
          <w:bCs/>
          <w:sz w:val="24"/>
          <w:szCs w:val="24"/>
          <w:lang w:val="mk-MK"/>
        </w:rPr>
        <w:t>днакви можности;</w:t>
      </w:r>
    </w:p>
    <w:p w14:paraId="09DDBE78" w14:textId="5BC915D5" w:rsidR="003C0ACF" w:rsidRDefault="003C0ACF" w:rsidP="003C0ACF">
      <w:pPr>
        <w:jc w:val="both"/>
        <w:rPr>
          <w:rFonts w:cstheme="minorHAnsi"/>
          <w:sz w:val="24"/>
          <w:szCs w:val="24"/>
          <w:lang w:val="mk-MK"/>
        </w:rPr>
      </w:pPr>
      <w:r>
        <w:rPr>
          <w:rFonts w:cstheme="minorHAnsi"/>
          <w:sz w:val="24"/>
          <w:szCs w:val="24"/>
          <w:lang w:val="mk-MK"/>
        </w:rPr>
        <w:t>Со</w:t>
      </w:r>
      <w:r w:rsidRPr="003C0ACF">
        <w:rPr>
          <w:rFonts w:cstheme="minorHAnsi"/>
          <w:sz w:val="24"/>
          <w:szCs w:val="24"/>
          <w:lang w:val="mk-MK"/>
        </w:rPr>
        <w:t xml:space="preserve"> промовирање на овој принцип, се создава </w:t>
      </w:r>
      <w:r>
        <w:rPr>
          <w:rFonts w:cstheme="minorHAnsi"/>
          <w:sz w:val="24"/>
          <w:szCs w:val="24"/>
          <w:lang w:val="mk-MK"/>
        </w:rPr>
        <w:t xml:space="preserve">инклузивна и отворена волонтерска средина. Начелото на еднакви можности повикува на прифаќање на сите активни чинители во процесот без постоење на предрасуди и стереотипи. </w:t>
      </w:r>
      <w:r w:rsidR="007226FA">
        <w:rPr>
          <w:rFonts w:cstheme="minorHAnsi"/>
          <w:sz w:val="24"/>
          <w:szCs w:val="24"/>
          <w:lang w:val="mk-MK"/>
        </w:rPr>
        <w:t xml:space="preserve">Еднаквоста не значи „програмирано однесување“ со секого на ист начин, туку однесување кое претпочита праведност, а притоа им се овозможува еднаков пристап до можностите и ресурсите на сите волонтери. Овој принцип воедно промовира и отворена соработка со разни засегнати страни, граѓански организации, разни институции и волонтери водени од јавниот интерес за задоволување на потребите на граѓаните и подобрување на условите за живот во заедницата. </w:t>
      </w:r>
    </w:p>
    <w:p w14:paraId="7A0D8AD6" w14:textId="58ED8DB6" w:rsidR="0094132A" w:rsidRPr="006B51A6" w:rsidRDefault="007226FA" w:rsidP="007226FA">
      <w:pPr>
        <w:pStyle w:val="ListParagraph"/>
        <w:numPr>
          <w:ilvl w:val="0"/>
          <w:numId w:val="9"/>
        </w:numPr>
        <w:jc w:val="both"/>
        <w:rPr>
          <w:rFonts w:cstheme="minorHAnsi"/>
          <w:b/>
          <w:bCs/>
          <w:sz w:val="24"/>
          <w:szCs w:val="24"/>
        </w:rPr>
      </w:pPr>
      <w:r w:rsidRPr="006B51A6">
        <w:rPr>
          <w:rFonts w:cstheme="minorHAnsi"/>
          <w:b/>
          <w:bCs/>
          <w:sz w:val="24"/>
          <w:szCs w:val="24"/>
          <w:lang w:val="mk-MK"/>
        </w:rPr>
        <w:t>с</w:t>
      </w:r>
      <w:r w:rsidR="0094132A" w:rsidRPr="006B51A6">
        <w:rPr>
          <w:rFonts w:cstheme="minorHAnsi"/>
          <w:b/>
          <w:bCs/>
          <w:sz w:val="24"/>
          <w:szCs w:val="24"/>
          <w:lang w:val="mk-MK"/>
        </w:rPr>
        <w:t>оработка и партнерство;</w:t>
      </w:r>
    </w:p>
    <w:p w14:paraId="3E033A9B" w14:textId="6C1E7A36" w:rsidR="007226FA" w:rsidRPr="005C07D3" w:rsidRDefault="00C4082F" w:rsidP="007226FA">
      <w:pPr>
        <w:jc w:val="both"/>
        <w:rPr>
          <w:rFonts w:cstheme="minorHAnsi"/>
          <w:sz w:val="24"/>
          <w:szCs w:val="24"/>
          <w:lang w:val="mk-MK"/>
        </w:rPr>
      </w:pPr>
      <w:r>
        <w:rPr>
          <w:rFonts w:cstheme="minorHAnsi"/>
          <w:sz w:val="24"/>
          <w:szCs w:val="24"/>
          <w:lang w:val="mk-MK"/>
        </w:rPr>
        <w:t>Соработката и партнерството</w:t>
      </w:r>
      <w:r w:rsidR="005C07D3">
        <w:rPr>
          <w:rFonts w:cstheme="minorHAnsi"/>
          <w:sz w:val="24"/>
          <w:szCs w:val="24"/>
          <w:lang w:val="mk-MK"/>
        </w:rPr>
        <w:t xml:space="preserve"> </w:t>
      </w:r>
      <w:r>
        <w:rPr>
          <w:rFonts w:cstheme="minorHAnsi"/>
          <w:sz w:val="24"/>
          <w:szCs w:val="24"/>
          <w:lang w:val="mk-MK"/>
        </w:rPr>
        <w:t xml:space="preserve"> помеѓу чинителите во процесот се многу важни за вложување во средината, во јавните институции, како и во градење на одговорни граѓани во заедницата. Овој принцип</w:t>
      </w:r>
      <w:r w:rsidR="005C07D3">
        <w:rPr>
          <w:rFonts w:cstheme="minorHAnsi"/>
          <w:sz w:val="24"/>
          <w:szCs w:val="24"/>
          <w:lang w:val="mk-MK"/>
        </w:rPr>
        <w:t xml:space="preserve"> </w:t>
      </w:r>
      <w:r>
        <w:rPr>
          <w:rFonts w:cstheme="minorHAnsi"/>
          <w:sz w:val="24"/>
          <w:szCs w:val="24"/>
          <w:lang w:val="mk-MK"/>
        </w:rPr>
        <w:t>доаѓа како резултат на свесноста на секоја од страните за својата улога во процесот, како и за улогата на сите други засегнати страни. Градењето на соработка и партнерски однос зн</w:t>
      </w:r>
      <w:r w:rsidR="00DF303F">
        <w:rPr>
          <w:rFonts w:cstheme="minorHAnsi"/>
          <w:sz w:val="24"/>
          <w:szCs w:val="24"/>
          <w:lang w:val="mk-MK"/>
        </w:rPr>
        <w:t xml:space="preserve">ачи вклученост во </w:t>
      </w:r>
      <w:r w:rsidR="00DF303F" w:rsidRPr="00DF303F">
        <w:rPr>
          <w:sz w:val="24"/>
          <w:szCs w:val="24"/>
          <w:lang w:val="mk-MK"/>
        </w:rPr>
        <w:t>волонтерството</w:t>
      </w:r>
      <w:r w:rsidR="00FC6F7C" w:rsidRPr="008E1F8D">
        <w:rPr>
          <w:color w:val="FF0000"/>
          <w:sz w:val="24"/>
          <w:szCs w:val="24"/>
          <w:lang w:val="mk-MK"/>
        </w:rPr>
        <w:t xml:space="preserve"> </w:t>
      </w:r>
      <w:r>
        <w:rPr>
          <w:rFonts w:cstheme="minorHAnsi"/>
          <w:sz w:val="24"/>
          <w:szCs w:val="24"/>
          <w:lang w:val="mk-MK"/>
        </w:rPr>
        <w:t xml:space="preserve">и </w:t>
      </w:r>
      <w:r w:rsidR="005C07D3">
        <w:rPr>
          <w:rFonts w:cstheme="minorHAnsi"/>
          <w:sz w:val="24"/>
          <w:szCs w:val="24"/>
          <w:lang w:val="mk-MK"/>
        </w:rPr>
        <w:t xml:space="preserve">јасно поставени цели кои се остварливи преку заеднички придонес. </w:t>
      </w:r>
    </w:p>
    <w:p w14:paraId="2F4EEF41" w14:textId="05BA995B" w:rsidR="0094132A" w:rsidRPr="006B51A6" w:rsidRDefault="005C07D3" w:rsidP="0094132A">
      <w:pPr>
        <w:pStyle w:val="ListParagraph"/>
        <w:numPr>
          <w:ilvl w:val="0"/>
          <w:numId w:val="9"/>
        </w:numPr>
        <w:jc w:val="both"/>
        <w:rPr>
          <w:rFonts w:cstheme="minorHAnsi"/>
          <w:b/>
          <w:bCs/>
          <w:sz w:val="24"/>
          <w:szCs w:val="24"/>
        </w:rPr>
      </w:pPr>
      <w:r w:rsidRPr="006B51A6">
        <w:rPr>
          <w:rFonts w:cstheme="minorHAnsi"/>
          <w:b/>
          <w:bCs/>
          <w:sz w:val="24"/>
          <w:szCs w:val="24"/>
          <w:lang w:val="mk-MK"/>
        </w:rPr>
        <w:t>а</w:t>
      </w:r>
      <w:r w:rsidR="0094132A" w:rsidRPr="006B51A6">
        <w:rPr>
          <w:rFonts w:cstheme="minorHAnsi"/>
          <w:b/>
          <w:bCs/>
          <w:sz w:val="24"/>
          <w:szCs w:val="24"/>
          <w:lang w:val="mk-MK"/>
        </w:rPr>
        <w:t>ктивно учество на сите засегнати страни;</w:t>
      </w:r>
    </w:p>
    <w:p w14:paraId="02E74A11" w14:textId="04C9A506" w:rsidR="005C07D3" w:rsidRDefault="005C07D3" w:rsidP="005C07D3">
      <w:pPr>
        <w:jc w:val="both"/>
        <w:rPr>
          <w:rFonts w:cstheme="minorHAnsi"/>
          <w:sz w:val="24"/>
          <w:szCs w:val="24"/>
          <w:lang w:val="mk-MK"/>
        </w:rPr>
      </w:pPr>
      <w:r w:rsidRPr="005C07D3">
        <w:rPr>
          <w:rFonts w:cstheme="minorHAnsi"/>
          <w:sz w:val="24"/>
          <w:szCs w:val="24"/>
        </w:rPr>
        <w:t>В</w:t>
      </w:r>
      <w:r>
        <w:rPr>
          <w:rFonts w:cstheme="minorHAnsi"/>
          <w:sz w:val="24"/>
          <w:szCs w:val="24"/>
          <w:lang w:val="mk-MK"/>
        </w:rPr>
        <w:t xml:space="preserve">олонтерството честопати е всушност првиот чекор кон активно учество и може да помогне во зајакнување на развојот на заедницата. </w:t>
      </w:r>
      <w:r w:rsidR="00D1776F">
        <w:rPr>
          <w:rFonts w:cstheme="minorHAnsi"/>
          <w:sz w:val="24"/>
          <w:szCs w:val="24"/>
          <w:lang w:val="mk-MK"/>
        </w:rPr>
        <w:t xml:space="preserve">Ако се земе предвид дека засегнатите страни се меѓусебно зависни, тогаш е повеќе од очигледно дека без активна вклученост од сите </w:t>
      </w:r>
      <w:r w:rsidR="00D1776F">
        <w:rPr>
          <w:rFonts w:cstheme="minorHAnsi"/>
          <w:sz w:val="24"/>
          <w:szCs w:val="24"/>
          <w:lang w:val="mk-MK"/>
        </w:rPr>
        <w:lastRenderedPageBreak/>
        <w:t>страни не е можно градење на успеси. Потребно е државата како механизам да воспостави функционален систем кој ќе работи на програми за стимулирање на оние кои нудат волонтерска работа. Од друга страна, јавните институции треба да се отворат кон јавноста со акцент на младите и нудење на можности за волонтирање, додека пак, организациите кои го претставуваат граѓанскиот сектор треба д</w:t>
      </w:r>
      <w:r w:rsidR="00FC6F7C">
        <w:rPr>
          <w:rFonts w:cstheme="minorHAnsi"/>
          <w:sz w:val="24"/>
          <w:szCs w:val="24"/>
          <w:lang w:val="mk-MK"/>
        </w:rPr>
        <w:t xml:space="preserve">а дејствуваат во насока на </w:t>
      </w:r>
      <w:r w:rsidR="00DF303F" w:rsidRPr="00DF303F">
        <w:rPr>
          <w:rFonts w:cstheme="minorHAnsi"/>
          <w:sz w:val="24"/>
          <w:szCs w:val="24"/>
          <w:lang w:val="mk-MK"/>
        </w:rPr>
        <w:t xml:space="preserve">обезбедување </w:t>
      </w:r>
      <w:r w:rsidR="00D1776F">
        <w:rPr>
          <w:rFonts w:cstheme="minorHAnsi"/>
          <w:sz w:val="24"/>
          <w:szCs w:val="24"/>
          <w:lang w:val="mk-MK"/>
        </w:rPr>
        <w:t xml:space="preserve">поддршка на јавните институции преку градење на партнерства и соработки. </w:t>
      </w:r>
      <w:r w:rsidR="00B44F8D">
        <w:rPr>
          <w:rFonts w:cstheme="minorHAnsi"/>
          <w:sz w:val="24"/>
          <w:szCs w:val="24"/>
          <w:lang w:val="mk-MK"/>
        </w:rPr>
        <w:t>Соодветно на ова, не смее да се занемари и мотивацијата која треба да е водечки фактор за про</w:t>
      </w:r>
      <w:r w:rsidR="00E018F8">
        <w:rPr>
          <w:rFonts w:cstheme="minorHAnsi"/>
          <w:sz w:val="24"/>
          <w:szCs w:val="24"/>
          <w:lang w:val="mk-MK"/>
        </w:rPr>
        <w:t>а</w:t>
      </w:r>
      <w:r w:rsidR="00B44F8D">
        <w:rPr>
          <w:rFonts w:cstheme="minorHAnsi"/>
          <w:sz w:val="24"/>
          <w:szCs w:val="24"/>
          <w:lang w:val="mk-MK"/>
        </w:rPr>
        <w:t xml:space="preserve">ктивни волонтери </w:t>
      </w:r>
      <w:r w:rsidR="00E018F8">
        <w:rPr>
          <w:rFonts w:cstheme="minorHAnsi"/>
          <w:sz w:val="24"/>
          <w:szCs w:val="24"/>
          <w:lang w:val="mk-MK"/>
        </w:rPr>
        <w:t xml:space="preserve">чии потреби излегуваат од рамките на личната корист во интерес на општата добробит. </w:t>
      </w:r>
    </w:p>
    <w:p w14:paraId="2F426339" w14:textId="16FEC110" w:rsidR="0094132A" w:rsidRPr="006B51A6" w:rsidRDefault="00E018F8" w:rsidP="0094132A">
      <w:pPr>
        <w:pStyle w:val="ListParagraph"/>
        <w:numPr>
          <w:ilvl w:val="0"/>
          <w:numId w:val="9"/>
        </w:numPr>
        <w:jc w:val="both"/>
        <w:rPr>
          <w:rFonts w:cstheme="minorHAnsi"/>
          <w:b/>
          <w:bCs/>
          <w:sz w:val="24"/>
          <w:szCs w:val="24"/>
        </w:rPr>
      </w:pPr>
      <w:r w:rsidRPr="006B51A6">
        <w:rPr>
          <w:rFonts w:cstheme="minorHAnsi"/>
          <w:b/>
          <w:bCs/>
          <w:sz w:val="24"/>
          <w:szCs w:val="24"/>
          <w:lang w:val="mk-MK"/>
        </w:rPr>
        <w:t>о</w:t>
      </w:r>
      <w:r w:rsidR="0094132A" w:rsidRPr="006B51A6">
        <w:rPr>
          <w:rFonts w:cstheme="minorHAnsi"/>
          <w:b/>
          <w:bCs/>
          <w:sz w:val="24"/>
          <w:szCs w:val="24"/>
          <w:lang w:val="mk-MK"/>
        </w:rPr>
        <w:t>дговорност;</w:t>
      </w:r>
    </w:p>
    <w:p w14:paraId="46414F3D" w14:textId="433BB851" w:rsidR="00E018F8" w:rsidRDefault="001C3671" w:rsidP="00E018F8">
      <w:pPr>
        <w:jc w:val="both"/>
        <w:rPr>
          <w:rFonts w:cstheme="minorHAnsi"/>
          <w:sz w:val="24"/>
          <w:szCs w:val="24"/>
          <w:lang w:val="mk-MK"/>
        </w:rPr>
      </w:pPr>
      <w:r>
        <w:rPr>
          <w:rFonts w:cstheme="minorHAnsi"/>
          <w:sz w:val="24"/>
          <w:szCs w:val="24"/>
          <w:lang w:val="mk-MK"/>
        </w:rPr>
        <w:t>Сите вклучени чинители, и оние кои нудат програми за волонтерство од една страна, и потенцијалните волонтери од друга страна, треба да покажат одговорен однос кон работата и навремено завршување на процесите или задачите. Да си дел од тимот, значи да се согласуваш и да ги почитуваш правилата на заедницата, бидејќи крајна цел на секоја волонтерска активност е постигнување на видливи подобрувања кои придонесуваат кон севкупната добробит на општеството.</w:t>
      </w:r>
    </w:p>
    <w:p w14:paraId="4E7AA5A5" w14:textId="77777777" w:rsidR="00F461DE" w:rsidRPr="006B51A6" w:rsidRDefault="00F461DE" w:rsidP="00F461DE">
      <w:pPr>
        <w:pStyle w:val="ListParagraph"/>
        <w:numPr>
          <w:ilvl w:val="0"/>
          <w:numId w:val="9"/>
        </w:numPr>
        <w:jc w:val="both"/>
        <w:rPr>
          <w:rFonts w:cstheme="minorHAnsi"/>
          <w:b/>
          <w:bCs/>
          <w:sz w:val="24"/>
          <w:szCs w:val="24"/>
          <w:lang w:val="mk-MK"/>
        </w:rPr>
      </w:pPr>
      <w:r w:rsidRPr="006B51A6">
        <w:rPr>
          <w:rFonts w:cstheme="minorHAnsi"/>
          <w:b/>
          <w:bCs/>
          <w:sz w:val="24"/>
          <w:szCs w:val="24"/>
          <w:lang w:val="mk-MK"/>
        </w:rPr>
        <w:t>солидарност;</w:t>
      </w:r>
    </w:p>
    <w:p w14:paraId="5231963D" w14:textId="7227A329" w:rsidR="00F461DE" w:rsidRDefault="00F461DE" w:rsidP="00F461DE">
      <w:pPr>
        <w:jc w:val="both"/>
        <w:rPr>
          <w:rFonts w:cstheme="minorHAnsi"/>
          <w:sz w:val="24"/>
          <w:szCs w:val="24"/>
          <w:lang w:val="mk-MK"/>
        </w:rPr>
      </w:pPr>
      <w:r w:rsidRPr="00F461DE">
        <w:rPr>
          <w:rFonts w:cstheme="minorHAnsi"/>
          <w:sz w:val="24"/>
          <w:szCs w:val="24"/>
          <w:lang w:val="mk-MK"/>
        </w:rPr>
        <w:t>Начело на солидарнос</w:t>
      </w:r>
      <w:r w:rsidR="00E47881">
        <w:rPr>
          <w:rFonts w:cstheme="minorHAnsi"/>
          <w:sz w:val="24"/>
          <w:szCs w:val="24"/>
          <w:lang w:val="mk-MK"/>
        </w:rPr>
        <w:t>т</w:t>
      </w:r>
      <w:r>
        <w:rPr>
          <w:rFonts w:cstheme="minorHAnsi"/>
          <w:sz w:val="24"/>
          <w:szCs w:val="24"/>
          <w:lang w:val="mk-MK"/>
        </w:rPr>
        <w:t xml:space="preserve">, </w:t>
      </w:r>
      <w:r w:rsidRPr="00F461DE">
        <w:rPr>
          <w:rFonts w:cstheme="minorHAnsi"/>
          <w:sz w:val="24"/>
          <w:szCs w:val="24"/>
          <w:lang w:val="mk-MK"/>
        </w:rPr>
        <w:t>промоција и заштита на човековите права</w:t>
      </w:r>
      <w:r>
        <w:rPr>
          <w:rFonts w:cstheme="minorHAnsi"/>
          <w:sz w:val="24"/>
          <w:szCs w:val="24"/>
          <w:lang w:val="mk-MK"/>
        </w:rPr>
        <w:t xml:space="preserve"> ја доловуваат социјалната нишка на волонтерството</w:t>
      </w:r>
      <w:r w:rsidRPr="00F461DE">
        <w:rPr>
          <w:rFonts w:cstheme="minorHAnsi"/>
          <w:sz w:val="24"/>
          <w:szCs w:val="24"/>
          <w:lang w:val="mk-MK"/>
        </w:rPr>
        <w:t>.  Со волонтирањето се превзема одговорност и се искажува солидарност спрема сите членови на општеството, без намера за стекнување на лична материјална корист. Организаторите на волонтирањето и волонтерите во работата со корисниците ги почитуваат највисоките меѓународни и домашни стандарди во областа на промоцијата и заштитата на човековите права кои произлегуваат од уважувањето на различноста  и личниот интегритет на секој поединец.</w:t>
      </w:r>
    </w:p>
    <w:p w14:paraId="6D955726" w14:textId="77777777" w:rsidR="00B12229" w:rsidRPr="006B51A6" w:rsidRDefault="00F461DE" w:rsidP="00F461DE">
      <w:pPr>
        <w:pStyle w:val="ListParagraph"/>
        <w:numPr>
          <w:ilvl w:val="0"/>
          <w:numId w:val="9"/>
        </w:numPr>
        <w:jc w:val="both"/>
        <w:rPr>
          <w:rFonts w:cstheme="minorHAnsi"/>
          <w:b/>
          <w:bCs/>
          <w:sz w:val="24"/>
          <w:szCs w:val="24"/>
          <w:lang w:val="mk-MK"/>
        </w:rPr>
      </w:pPr>
      <w:r w:rsidRPr="006B51A6">
        <w:rPr>
          <w:rFonts w:cstheme="minorHAnsi"/>
          <w:b/>
          <w:bCs/>
          <w:sz w:val="24"/>
          <w:szCs w:val="24"/>
          <w:lang w:val="mk-MK"/>
        </w:rPr>
        <w:t>заштита на животната средина и одржлив развој</w:t>
      </w:r>
      <w:r w:rsidR="00B12229" w:rsidRPr="006B51A6">
        <w:rPr>
          <w:rFonts w:cstheme="minorHAnsi"/>
          <w:b/>
          <w:bCs/>
          <w:sz w:val="24"/>
          <w:szCs w:val="24"/>
          <w:lang w:val="mk-MK"/>
        </w:rPr>
        <w:t>;</w:t>
      </w:r>
    </w:p>
    <w:p w14:paraId="651AC168" w14:textId="1B099793" w:rsidR="00F461DE" w:rsidRPr="00660F61" w:rsidRDefault="00E47881" w:rsidP="00E018F8">
      <w:pPr>
        <w:jc w:val="both"/>
        <w:rPr>
          <w:rFonts w:cstheme="minorHAnsi"/>
          <w:sz w:val="24"/>
          <w:szCs w:val="24"/>
          <w:shd w:val="clear" w:color="auto" w:fill="FFFFFF"/>
          <w:lang w:val="mk-MK"/>
        </w:rPr>
      </w:pPr>
      <w:r w:rsidRPr="00E47881">
        <w:rPr>
          <w:rFonts w:cstheme="minorHAnsi"/>
          <w:sz w:val="24"/>
          <w:szCs w:val="24"/>
          <w:shd w:val="clear" w:color="auto" w:fill="FFFFFF"/>
          <w:lang w:val="mk-MK"/>
        </w:rPr>
        <w:t xml:space="preserve">Овој принцип се однесува на развој кој е социјално одговорен и правичен, прифатлив за животната средина и кој се потпира врз основните постулати на граѓанското општество. </w:t>
      </w:r>
      <w:r w:rsidR="00F461DE" w:rsidRPr="00E47881">
        <w:rPr>
          <w:rFonts w:cstheme="minorHAnsi"/>
          <w:sz w:val="24"/>
          <w:szCs w:val="24"/>
          <w:lang w:val="mk-MK"/>
        </w:rPr>
        <w:t xml:space="preserve">Волонтирањето се врши во склад со меѓународните и домашните </w:t>
      </w:r>
      <w:r w:rsidR="00FC6F7C" w:rsidRPr="00DF303F">
        <w:rPr>
          <w:rFonts w:cstheme="minorHAnsi"/>
          <w:sz w:val="24"/>
          <w:szCs w:val="24"/>
          <w:lang w:val="mk-MK"/>
        </w:rPr>
        <w:t>ст</w:t>
      </w:r>
      <w:r w:rsidR="00F461DE" w:rsidRPr="00DF303F">
        <w:rPr>
          <w:rFonts w:cstheme="minorHAnsi"/>
          <w:sz w:val="24"/>
          <w:szCs w:val="24"/>
          <w:lang w:val="mk-MK"/>
        </w:rPr>
        <w:t>андарди</w:t>
      </w:r>
      <w:r w:rsidR="00F461DE" w:rsidRPr="00FC6F7C">
        <w:rPr>
          <w:rFonts w:cstheme="minorHAnsi"/>
          <w:color w:val="FF0000"/>
          <w:sz w:val="24"/>
          <w:szCs w:val="24"/>
          <w:lang w:val="mk-MK"/>
        </w:rPr>
        <w:t xml:space="preserve"> </w:t>
      </w:r>
      <w:r w:rsidR="00F461DE" w:rsidRPr="00E47881">
        <w:rPr>
          <w:rFonts w:cstheme="minorHAnsi"/>
          <w:sz w:val="24"/>
          <w:szCs w:val="24"/>
          <w:lang w:val="mk-MK"/>
        </w:rPr>
        <w:t>во оваа сфера.</w:t>
      </w:r>
    </w:p>
    <w:p w14:paraId="0A6D3F65" w14:textId="7BDE8A5E" w:rsidR="0094132A" w:rsidRPr="006B51A6" w:rsidRDefault="008D3841" w:rsidP="0094132A">
      <w:pPr>
        <w:pStyle w:val="ListParagraph"/>
        <w:numPr>
          <w:ilvl w:val="0"/>
          <w:numId w:val="9"/>
        </w:numPr>
        <w:jc w:val="both"/>
        <w:rPr>
          <w:rFonts w:cstheme="minorHAnsi"/>
          <w:b/>
          <w:bCs/>
          <w:sz w:val="24"/>
          <w:szCs w:val="24"/>
        </w:rPr>
      </w:pPr>
      <w:r w:rsidRPr="006B51A6">
        <w:rPr>
          <w:rFonts w:cstheme="minorHAnsi"/>
          <w:b/>
          <w:bCs/>
          <w:sz w:val="24"/>
          <w:szCs w:val="24"/>
          <w:lang w:val="mk-MK"/>
        </w:rPr>
        <w:t>о</w:t>
      </w:r>
      <w:r w:rsidR="0094132A" w:rsidRPr="006B51A6">
        <w:rPr>
          <w:rFonts w:cstheme="minorHAnsi"/>
          <w:b/>
          <w:bCs/>
          <w:sz w:val="24"/>
          <w:szCs w:val="24"/>
          <w:lang w:val="mk-MK"/>
        </w:rPr>
        <w:t>твореност и транспарентност</w:t>
      </w:r>
      <w:r w:rsidR="001C3671" w:rsidRPr="006B51A6">
        <w:rPr>
          <w:rFonts w:cstheme="minorHAnsi"/>
          <w:b/>
          <w:bCs/>
          <w:sz w:val="24"/>
          <w:szCs w:val="24"/>
          <w:lang w:val="mk-MK"/>
        </w:rPr>
        <w:t>;</w:t>
      </w:r>
    </w:p>
    <w:p w14:paraId="16917F20" w14:textId="137A1ACD" w:rsidR="00F461DE" w:rsidRDefault="00E47881" w:rsidP="00E47881">
      <w:pPr>
        <w:jc w:val="both"/>
        <w:rPr>
          <w:rFonts w:cstheme="minorHAnsi"/>
          <w:sz w:val="24"/>
          <w:szCs w:val="24"/>
          <w:lang w:val="mk-MK"/>
        </w:rPr>
      </w:pPr>
      <w:r>
        <w:rPr>
          <w:rFonts w:cstheme="minorHAnsi"/>
          <w:sz w:val="24"/>
          <w:szCs w:val="24"/>
          <w:lang w:val="mk-MK"/>
        </w:rPr>
        <w:t xml:space="preserve">Отвореноста и транспарентноста се тесно поврзани со </w:t>
      </w:r>
      <w:r w:rsidR="00F461DE">
        <w:rPr>
          <w:rFonts w:cstheme="minorHAnsi"/>
          <w:sz w:val="24"/>
          <w:szCs w:val="24"/>
          <w:lang w:val="mk-MK"/>
        </w:rPr>
        <w:t>препознавањето</w:t>
      </w:r>
      <w:r>
        <w:rPr>
          <w:rFonts w:cstheme="minorHAnsi"/>
          <w:sz w:val="24"/>
          <w:szCs w:val="24"/>
          <w:lang w:val="mk-MK"/>
        </w:rPr>
        <w:t xml:space="preserve"> </w:t>
      </w:r>
      <w:r w:rsidR="00F461DE">
        <w:rPr>
          <w:rFonts w:cstheme="minorHAnsi"/>
          <w:sz w:val="24"/>
          <w:szCs w:val="24"/>
          <w:lang w:val="mk-MK"/>
        </w:rPr>
        <w:t xml:space="preserve">и вреднувањето на концептот на волонтерство. Меѓусекторска соработка, учество на настани за промоција на волонтерството, споделувања на информации и искуства, правење на анализи за резултатите од волонтерски ангажмани и користа од нив, достапност на волонтерски позиции и сл., се само дел од информациите кои треба да се споделуваат, а кои се поврзани со волонтерството. </w:t>
      </w:r>
      <w:r w:rsidR="008D3841">
        <w:rPr>
          <w:rFonts w:cstheme="minorHAnsi"/>
          <w:sz w:val="24"/>
          <w:szCs w:val="24"/>
          <w:lang w:val="mk-MK"/>
        </w:rPr>
        <w:t xml:space="preserve">Многу е важно да се </w:t>
      </w:r>
      <w:r w:rsidR="008D3841" w:rsidRPr="008D3841">
        <w:rPr>
          <w:rFonts w:cstheme="minorHAnsi"/>
          <w:sz w:val="24"/>
          <w:szCs w:val="24"/>
          <w:lang w:val="mk-MK"/>
        </w:rPr>
        <w:t>одржува</w:t>
      </w:r>
      <w:r w:rsidR="008D3841">
        <w:rPr>
          <w:rFonts w:cstheme="minorHAnsi"/>
          <w:sz w:val="24"/>
          <w:szCs w:val="24"/>
          <w:lang w:val="mk-MK"/>
        </w:rPr>
        <w:t>ат</w:t>
      </w:r>
      <w:r w:rsidR="008D3841" w:rsidRPr="008D3841">
        <w:rPr>
          <w:rFonts w:cstheme="minorHAnsi"/>
          <w:sz w:val="24"/>
          <w:szCs w:val="24"/>
          <w:lang w:val="mk-MK"/>
        </w:rPr>
        <w:t xml:space="preserve"> </w:t>
      </w:r>
      <w:r w:rsidR="008D3841">
        <w:rPr>
          <w:rFonts w:cstheme="minorHAnsi"/>
          <w:sz w:val="24"/>
          <w:szCs w:val="24"/>
          <w:lang w:val="mk-MK"/>
        </w:rPr>
        <w:t xml:space="preserve">отворени и </w:t>
      </w:r>
      <w:r w:rsidR="008D3841" w:rsidRPr="00CB2F15">
        <w:rPr>
          <w:rFonts w:cstheme="minorHAnsi"/>
          <w:sz w:val="24"/>
          <w:szCs w:val="24"/>
          <w:lang w:val="mk-MK"/>
        </w:rPr>
        <w:t>транспаре</w:t>
      </w:r>
      <w:r w:rsidR="00FC6F7C" w:rsidRPr="00CB2F15">
        <w:rPr>
          <w:rFonts w:cstheme="minorHAnsi"/>
          <w:sz w:val="24"/>
          <w:szCs w:val="24"/>
          <w:lang w:val="mk-MK"/>
        </w:rPr>
        <w:t>н</w:t>
      </w:r>
      <w:r w:rsidR="008D3841" w:rsidRPr="00CB2F15">
        <w:rPr>
          <w:rFonts w:cstheme="minorHAnsi"/>
          <w:sz w:val="24"/>
          <w:szCs w:val="24"/>
          <w:lang w:val="mk-MK"/>
        </w:rPr>
        <w:t>тни</w:t>
      </w:r>
      <w:r w:rsidR="008D3841">
        <w:rPr>
          <w:rFonts w:cstheme="minorHAnsi"/>
          <w:sz w:val="24"/>
          <w:szCs w:val="24"/>
          <w:lang w:val="mk-MK"/>
        </w:rPr>
        <w:t xml:space="preserve"> </w:t>
      </w:r>
      <w:r w:rsidR="008D3841" w:rsidRPr="008D3841">
        <w:rPr>
          <w:rFonts w:cstheme="minorHAnsi"/>
          <w:sz w:val="24"/>
          <w:szCs w:val="24"/>
          <w:lang w:val="mk-MK"/>
        </w:rPr>
        <w:t>односи со сите засегнати страни</w:t>
      </w:r>
      <w:r w:rsidR="008D3841">
        <w:rPr>
          <w:rFonts w:cstheme="minorHAnsi"/>
          <w:sz w:val="24"/>
          <w:szCs w:val="24"/>
          <w:lang w:val="mk-MK"/>
        </w:rPr>
        <w:t xml:space="preserve">, бидејќи само така се постигнува создавање на </w:t>
      </w:r>
      <w:r w:rsidR="008D3841" w:rsidRPr="008D3841">
        <w:rPr>
          <w:rFonts w:cstheme="minorHAnsi"/>
          <w:sz w:val="24"/>
          <w:szCs w:val="24"/>
          <w:lang w:val="mk-MK"/>
        </w:rPr>
        <w:t>безбедна</w:t>
      </w:r>
      <w:r w:rsidR="008D3841">
        <w:rPr>
          <w:rFonts w:cstheme="minorHAnsi"/>
          <w:sz w:val="24"/>
          <w:szCs w:val="24"/>
          <w:lang w:val="mk-MK"/>
        </w:rPr>
        <w:t xml:space="preserve"> волонтерска</w:t>
      </w:r>
      <w:r w:rsidR="008D3841" w:rsidRPr="008D3841">
        <w:rPr>
          <w:rFonts w:cstheme="minorHAnsi"/>
          <w:sz w:val="24"/>
          <w:szCs w:val="24"/>
          <w:lang w:val="mk-MK"/>
        </w:rPr>
        <w:t xml:space="preserve"> средина заснована на воспоставени </w:t>
      </w:r>
      <w:r w:rsidR="008D3841">
        <w:rPr>
          <w:rFonts w:cstheme="minorHAnsi"/>
          <w:sz w:val="24"/>
          <w:szCs w:val="24"/>
          <w:lang w:val="mk-MK"/>
        </w:rPr>
        <w:t xml:space="preserve">стандарди на работа. </w:t>
      </w:r>
    </w:p>
    <w:p w14:paraId="4F09EACC" w14:textId="22914A58" w:rsidR="00E47881" w:rsidRDefault="006B51A6" w:rsidP="006B51A6">
      <w:pPr>
        <w:pStyle w:val="Heading1"/>
        <w:numPr>
          <w:ilvl w:val="0"/>
          <w:numId w:val="11"/>
        </w:numPr>
        <w:rPr>
          <w:sz w:val="28"/>
          <w:szCs w:val="28"/>
          <w:lang w:val="mk-MK"/>
        </w:rPr>
      </w:pPr>
      <w:bookmarkStart w:id="3" w:name="_Toc130802531"/>
      <w:r w:rsidRPr="006B51A6">
        <w:rPr>
          <w:sz w:val="28"/>
          <w:szCs w:val="28"/>
          <w:lang w:val="mk-MK"/>
        </w:rPr>
        <w:lastRenderedPageBreak/>
        <w:t>Вредности на стратегијата</w:t>
      </w:r>
      <w:bookmarkEnd w:id="3"/>
      <w:r w:rsidRPr="006B51A6">
        <w:rPr>
          <w:sz w:val="28"/>
          <w:szCs w:val="28"/>
          <w:lang w:val="mk-MK"/>
        </w:rPr>
        <w:t xml:space="preserve"> </w:t>
      </w:r>
    </w:p>
    <w:p w14:paraId="3ADDCF30" w14:textId="77777777" w:rsidR="006B51A6" w:rsidRPr="006B51A6" w:rsidRDefault="006B51A6" w:rsidP="006B51A6">
      <w:pPr>
        <w:rPr>
          <w:lang w:val="mk-MK"/>
        </w:rPr>
      </w:pPr>
    </w:p>
    <w:p w14:paraId="5B2CDCE7" w14:textId="5BCA9446" w:rsidR="00141C5F" w:rsidRPr="00141C5F" w:rsidRDefault="00141C5F" w:rsidP="00141C5F">
      <w:pPr>
        <w:jc w:val="both"/>
        <w:rPr>
          <w:rFonts w:cstheme="minorHAnsi"/>
          <w:sz w:val="24"/>
          <w:szCs w:val="24"/>
        </w:rPr>
      </w:pPr>
      <w:r w:rsidRPr="00141C5F">
        <w:rPr>
          <w:rFonts w:cstheme="minorHAnsi"/>
          <w:sz w:val="24"/>
          <w:szCs w:val="24"/>
          <w:lang w:val="mk-MK"/>
        </w:rPr>
        <w:t xml:space="preserve">Имајќи предвид дека волонтерството се заснова на </w:t>
      </w:r>
      <w:r w:rsidR="0019138B">
        <w:rPr>
          <w:rFonts w:cstheme="minorHAnsi"/>
          <w:sz w:val="24"/>
          <w:szCs w:val="24"/>
          <w:lang w:val="mk-MK"/>
        </w:rPr>
        <w:t>претходно споменатите принципи</w:t>
      </w:r>
      <w:r w:rsidRPr="00141C5F">
        <w:rPr>
          <w:rFonts w:cstheme="minorHAnsi"/>
          <w:sz w:val="24"/>
          <w:szCs w:val="24"/>
          <w:lang w:val="mk-MK"/>
        </w:rPr>
        <w:t xml:space="preserve">, дејствување во корист на други лица и </w:t>
      </w:r>
      <w:r w:rsidR="00C54466">
        <w:rPr>
          <w:rFonts w:cstheme="minorHAnsi"/>
          <w:sz w:val="24"/>
          <w:szCs w:val="24"/>
          <w:lang w:val="mk-MK"/>
        </w:rPr>
        <w:t>делување без</w:t>
      </w:r>
      <w:r w:rsidRPr="00141C5F">
        <w:rPr>
          <w:rFonts w:cstheme="minorHAnsi"/>
          <w:sz w:val="24"/>
          <w:szCs w:val="24"/>
          <w:lang w:val="mk-MK"/>
        </w:rPr>
        <w:t xml:space="preserve"> финансиски надомест, Стратегијата за волонтерство во општина Битола цели да ги оствари следните вредности:</w:t>
      </w:r>
    </w:p>
    <w:p w14:paraId="6323688D" w14:textId="6E466067" w:rsidR="00141C5F" w:rsidRPr="00C54466" w:rsidRDefault="00C54466" w:rsidP="00C54466">
      <w:pPr>
        <w:pStyle w:val="ListParagraph"/>
        <w:numPr>
          <w:ilvl w:val="0"/>
          <w:numId w:val="6"/>
        </w:numPr>
        <w:jc w:val="both"/>
        <w:rPr>
          <w:rFonts w:cstheme="minorHAnsi"/>
          <w:sz w:val="24"/>
          <w:szCs w:val="24"/>
        </w:rPr>
      </w:pPr>
      <w:r>
        <w:rPr>
          <w:rFonts w:cstheme="minorHAnsi"/>
          <w:sz w:val="24"/>
          <w:szCs w:val="24"/>
          <w:lang w:val="mk-MK"/>
        </w:rPr>
        <w:t>п</w:t>
      </w:r>
      <w:r w:rsidR="00141C5F" w:rsidRPr="00C54466">
        <w:rPr>
          <w:rFonts w:cstheme="minorHAnsi"/>
          <w:sz w:val="24"/>
          <w:szCs w:val="24"/>
          <w:lang w:val="mk-MK"/>
        </w:rPr>
        <w:t>ризнавање на традиционалната хуманост и солидарност искажана преку досегашниот ангажман на младите и граѓаните на општина Битола;</w:t>
      </w:r>
    </w:p>
    <w:p w14:paraId="606ED2DF" w14:textId="54FAF5E2" w:rsidR="00141C5F" w:rsidRPr="00C54466" w:rsidRDefault="00C54466" w:rsidP="00C54466">
      <w:pPr>
        <w:pStyle w:val="ListParagraph"/>
        <w:numPr>
          <w:ilvl w:val="0"/>
          <w:numId w:val="6"/>
        </w:numPr>
        <w:jc w:val="both"/>
        <w:rPr>
          <w:rFonts w:cstheme="minorHAnsi"/>
          <w:sz w:val="24"/>
          <w:szCs w:val="24"/>
        </w:rPr>
      </w:pPr>
      <w:r>
        <w:rPr>
          <w:rFonts w:cstheme="minorHAnsi"/>
          <w:sz w:val="24"/>
          <w:szCs w:val="24"/>
          <w:lang w:val="mk-MK"/>
        </w:rPr>
        <w:t>п</w:t>
      </w:r>
      <w:r w:rsidR="00141C5F" w:rsidRPr="00C54466">
        <w:rPr>
          <w:rFonts w:cstheme="minorHAnsi"/>
          <w:sz w:val="24"/>
          <w:szCs w:val="24"/>
          <w:lang w:val="mk-MK"/>
        </w:rPr>
        <w:t xml:space="preserve">оттикнување кон создавање здраво општество на свесни и совесни </w:t>
      </w:r>
      <w:r>
        <w:rPr>
          <w:rFonts w:cstheme="minorHAnsi"/>
          <w:sz w:val="24"/>
          <w:szCs w:val="24"/>
          <w:lang w:val="mk-MK"/>
        </w:rPr>
        <w:t xml:space="preserve">млади </w:t>
      </w:r>
      <w:r w:rsidR="00141C5F" w:rsidRPr="00C54466">
        <w:rPr>
          <w:rFonts w:cstheme="minorHAnsi"/>
          <w:sz w:val="24"/>
          <w:szCs w:val="24"/>
          <w:lang w:val="mk-MK"/>
        </w:rPr>
        <w:t>граѓани</w:t>
      </w:r>
      <w:r>
        <w:rPr>
          <w:rFonts w:cstheme="minorHAnsi"/>
          <w:sz w:val="24"/>
          <w:szCs w:val="24"/>
          <w:lang w:val="mk-MK"/>
        </w:rPr>
        <w:t>;</w:t>
      </w:r>
    </w:p>
    <w:p w14:paraId="0FC7CB5F" w14:textId="7A0CC803" w:rsidR="00141C5F" w:rsidRPr="00C54466" w:rsidRDefault="00C54466" w:rsidP="00C54466">
      <w:pPr>
        <w:pStyle w:val="ListParagraph"/>
        <w:numPr>
          <w:ilvl w:val="0"/>
          <w:numId w:val="6"/>
        </w:numPr>
        <w:jc w:val="both"/>
        <w:rPr>
          <w:rFonts w:cstheme="minorHAnsi"/>
          <w:sz w:val="24"/>
          <w:szCs w:val="24"/>
        </w:rPr>
      </w:pPr>
      <w:r>
        <w:rPr>
          <w:rFonts w:cstheme="minorHAnsi"/>
          <w:sz w:val="24"/>
          <w:szCs w:val="24"/>
          <w:lang w:val="mk-MK"/>
        </w:rPr>
        <w:t>п</w:t>
      </w:r>
      <w:r w:rsidR="00141C5F" w:rsidRPr="00C54466">
        <w:rPr>
          <w:rFonts w:cstheme="minorHAnsi"/>
          <w:sz w:val="24"/>
          <w:szCs w:val="24"/>
          <w:lang w:val="mk-MK"/>
        </w:rPr>
        <w:t>ромовирање на соработката и чувството на општо добро кај сите општествени групи;</w:t>
      </w:r>
    </w:p>
    <w:p w14:paraId="58AC44F3" w14:textId="77777777" w:rsidR="00A922FE" w:rsidRPr="00A922FE" w:rsidRDefault="00C54466" w:rsidP="00141C5F">
      <w:pPr>
        <w:pStyle w:val="ListParagraph"/>
        <w:numPr>
          <w:ilvl w:val="0"/>
          <w:numId w:val="6"/>
        </w:numPr>
        <w:jc w:val="both"/>
        <w:rPr>
          <w:rFonts w:cstheme="minorHAnsi"/>
          <w:sz w:val="24"/>
          <w:szCs w:val="24"/>
        </w:rPr>
      </w:pPr>
      <w:r w:rsidRPr="00C54466">
        <w:rPr>
          <w:rFonts w:cstheme="minorHAnsi"/>
          <w:sz w:val="24"/>
          <w:szCs w:val="24"/>
          <w:lang w:val="mk-MK"/>
        </w:rPr>
        <w:t>п</w:t>
      </w:r>
      <w:r w:rsidR="00141C5F" w:rsidRPr="00C54466">
        <w:rPr>
          <w:rFonts w:cstheme="minorHAnsi"/>
          <w:sz w:val="24"/>
          <w:szCs w:val="24"/>
          <w:lang w:val="mk-MK"/>
        </w:rPr>
        <w:t>оттикнување на граѓаните за волонтерско ангажирање;</w:t>
      </w:r>
    </w:p>
    <w:p w14:paraId="54B4B4CB" w14:textId="7B996083" w:rsidR="00A922FE" w:rsidRPr="00A922FE" w:rsidRDefault="0019138B" w:rsidP="00141C5F">
      <w:pPr>
        <w:pStyle w:val="ListParagraph"/>
        <w:numPr>
          <w:ilvl w:val="0"/>
          <w:numId w:val="6"/>
        </w:numPr>
        <w:jc w:val="both"/>
        <w:rPr>
          <w:rFonts w:cstheme="minorHAnsi"/>
          <w:sz w:val="24"/>
          <w:szCs w:val="24"/>
        </w:rPr>
      </w:pPr>
      <w:r>
        <w:rPr>
          <w:rFonts w:cstheme="minorHAnsi"/>
          <w:sz w:val="24"/>
          <w:szCs w:val="24"/>
          <w:lang w:val="mk-MK"/>
        </w:rPr>
        <w:t>н</w:t>
      </w:r>
      <w:r w:rsidR="00141C5F" w:rsidRPr="00A922FE">
        <w:rPr>
          <w:rFonts w:cstheme="minorHAnsi"/>
          <w:sz w:val="24"/>
          <w:szCs w:val="24"/>
          <w:lang w:val="mk-MK"/>
        </w:rPr>
        <w:t>егување на културата на волонтерски ангажман;</w:t>
      </w:r>
    </w:p>
    <w:p w14:paraId="4C4F703A" w14:textId="35E77288" w:rsidR="00141C5F" w:rsidRPr="00A922FE" w:rsidRDefault="0019138B" w:rsidP="00141C5F">
      <w:pPr>
        <w:pStyle w:val="ListParagraph"/>
        <w:numPr>
          <w:ilvl w:val="0"/>
          <w:numId w:val="6"/>
        </w:numPr>
        <w:jc w:val="both"/>
        <w:rPr>
          <w:rFonts w:cstheme="minorHAnsi"/>
          <w:sz w:val="24"/>
          <w:szCs w:val="24"/>
        </w:rPr>
      </w:pPr>
      <w:r>
        <w:rPr>
          <w:rFonts w:cstheme="minorHAnsi"/>
          <w:sz w:val="24"/>
          <w:szCs w:val="24"/>
          <w:lang w:val="mk-MK"/>
        </w:rPr>
        <w:t>р</w:t>
      </w:r>
      <w:r w:rsidR="00141C5F" w:rsidRPr="00A922FE">
        <w:rPr>
          <w:rFonts w:cstheme="minorHAnsi"/>
          <w:sz w:val="24"/>
          <w:szCs w:val="24"/>
          <w:lang w:val="mk-MK"/>
        </w:rPr>
        <w:t>азвивање на мерки за стимулирање и поддршка на волонтерството кај граѓанските организации, јавни институции, државна и локална власт, образован</w:t>
      </w:r>
      <w:r w:rsidR="006D51C1">
        <w:rPr>
          <w:rFonts w:cstheme="minorHAnsi"/>
          <w:sz w:val="24"/>
          <w:szCs w:val="24"/>
          <w:lang w:val="mk-MK"/>
        </w:rPr>
        <w:t>и установи.</w:t>
      </w:r>
    </w:p>
    <w:p w14:paraId="39E6E62B" w14:textId="30C57AE3" w:rsidR="00A922FE" w:rsidRPr="00845D4D" w:rsidRDefault="00A922FE" w:rsidP="00A922FE">
      <w:pPr>
        <w:jc w:val="both"/>
        <w:rPr>
          <w:rFonts w:cstheme="minorHAnsi"/>
          <w:sz w:val="24"/>
          <w:szCs w:val="24"/>
          <w:lang w:val="mk-MK"/>
        </w:rPr>
      </w:pPr>
      <w:r w:rsidRPr="00845D4D">
        <w:rPr>
          <w:rFonts w:cstheme="minorHAnsi"/>
          <w:sz w:val="24"/>
          <w:szCs w:val="24"/>
          <w:lang w:val="mk-MK"/>
        </w:rPr>
        <w:t xml:space="preserve">Признавањето на традиционалната хуманост и солидарност искажана преку досегашниот ангажман на младите и граѓаните на општина Битола уште повеќе ја нагласува важноста од здружување и потребата од грижа еден за друг. Преку валидизирање на тие позитивни вредности содржани во волонтерските активности кои досега се превземени навистина може да се влијае за активно вклучување и подобрување на светот во кој живееме. Досегашните волонтерски активности треба да бидат мотивација за вложување на време и талент во подобрување на светот во кој живееме. </w:t>
      </w:r>
    </w:p>
    <w:p w14:paraId="15CA23F0" w14:textId="3A3CC189" w:rsidR="00141C5F" w:rsidRPr="006D51C1" w:rsidRDefault="006D51C1" w:rsidP="006D51C1">
      <w:pPr>
        <w:jc w:val="both"/>
        <w:rPr>
          <w:rFonts w:cstheme="minorHAnsi"/>
          <w:sz w:val="24"/>
          <w:szCs w:val="24"/>
          <w:lang w:val="mk-MK"/>
        </w:rPr>
      </w:pPr>
      <w:r w:rsidRPr="006D51C1">
        <w:rPr>
          <w:rFonts w:cstheme="minorHAnsi"/>
          <w:sz w:val="24"/>
          <w:szCs w:val="24"/>
          <w:lang w:val="mk-MK"/>
        </w:rPr>
        <w:t xml:space="preserve">За </w:t>
      </w:r>
      <w:r>
        <w:rPr>
          <w:rFonts w:cstheme="minorHAnsi"/>
          <w:sz w:val="24"/>
          <w:szCs w:val="24"/>
          <w:lang w:val="mk-MK"/>
        </w:rPr>
        <w:t xml:space="preserve">остварување на овие вредности, </w:t>
      </w:r>
      <w:r w:rsidR="009C4203">
        <w:rPr>
          <w:rFonts w:cstheme="minorHAnsi"/>
          <w:sz w:val="24"/>
          <w:szCs w:val="24"/>
          <w:lang w:val="mk-MK"/>
        </w:rPr>
        <w:t>О</w:t>
      </w:r>
      <w:r>
        <w:rPr>
          <w:rFonts w:cstheme="minorHAnsi"/>
          <w:sz w:val="24"/>
          <w:szCs w:val="24"/>
          <w:lang w:val="mk-MK"/>
        </w:rPr>
        <w:t>пштина Битола мора да ја унапреди соработката со граѓанските организации, но и со сите други засегнати страни, односно,</w:t>
      </w:r>
      <w:r w:rsidRPr="00A922FE">
        <w:rPr>
          <w:rFonts w:cstheme="minorHAnsi"/>
          <w:sz w:val="24"/>
          <w:szCs w:val="24"/>
          <w:lang w:val="mk-MK"/>
        </w:rPr>
        <w:t xml:space="preserve"> јавни институции,</w:t>
      </w:r>
      <w:r w:rsidR="008E7878">
        <w:rPr>
          <w:rFonts w:cstheme="minorHAnsi"/>
          <w:sz w:val="24"/>
          <w:szCs w:val="24"/>
          <w:lang w:val="mk-MK"/>
        </w:rPr>
        <w:t xml:space="preserve"> државна и </w:t>
      </w:r>
      <w:r w:rsidRPr="00A922FE">
        <w:rPr>
          <w:rFonts w:cstheme="minorHAnsi"/>
          <w:sz w:val="24"/>
          <w:szCs w:val="24"/>
          <w:lang w:val="mk-MK"/>
        </w:rPr>
        <w:t>локална власт, образовани</w:t>
      </w:r>
      <w:r w:rsidR="00845D4D">
        <w:rPr>
          <w:rFonts w:cstheme="minorHAnsi"/>
          <w:sz w:val="24"/>
          <w:szCs w:val="24"/>
          <w:lang w:val="mk-MK"/>
        </w:rPr>
        <w:t>те установи.</w:t>
      </w:r>
      <w:r>
        <w:rPr>
          <w:rFonts w:cstheme="minorHAnsi"/>
          <w:sz w:val="24"/>
          <w:szCs w:val="24"/>
          <w:lang w:val="mk-MK"/>
        </w:rPr>
        <w:t xml:space="preserve"> Особено важно е да се зајакне сектор</w:t>
      </w:r>
      <w:r w:rsidR="00845D4D">
        <w:rPr>
          <w:rFonts w:cstheme="minorHAnsi"/>
          <w:sz w:val="24"/>
          <w:szCs w:val="24"/>
          <w:lang w:val="mk-MK"/>
        </w:rPr>
        <w:t>с</w:t>
      </w:r>
      <w:r>
        <w:rPr>
          <w:rFonts w:cstheme="minorHAnsi"/>
          <w:sz w:val="24"/>
          <w:szCs w:val="24"/>
          <w:lang w:val="mk-MK"/>
        </w:rPr>
        <w:t>ката и меѓу</w:t>
      </w:r>
      <w:r w:rsidR="008E7878">
        <w:rPr>
          <w:rFonts w:cstheme="minorHAnsi"/>
          <w:sz w:val="24"/>
          <w:szCs w:val="24"/>
          <w:lang w:val="mk-MK"/>
        </w:rPr>
        <w:t>-</w:t>
      </w:r>
      <w:r>
        <w:rPr>
          <w:rFonts w:cstheme="minorHAnsi"/>
          <w:sz w:val="24"/>
          <w:szCs w:val="24"/>
          <w:lang w:val="mk-MK"/>
        </w:rPr>
        <w:t>секторската соработка, како и да се развива база на понуда и побарувачка на волонтери.</w:t>
      </w:r>
    </w:p>
    <w:p w14:paraId="1C86C700" w14:textId="4F4F0EDA" w:rsidR="0026180A" w:rsidRPr="0026180A" w:rsidRDefault="0026180A" w:rsidP="00B947EE">
      <w:pPr>
        <w:pStyle w:val="Heading1"/>
        <w:numPr>
          <w:ilvl w:val="1"/>
          <w:numId w:val="4"/>
        </w:numPr>
        <w:rPr>
          <w:lang w:val="mk-MK"/>
        </w:rPr>
      </w:pPr>
      <w:bookmarkStart w:id="4" w:name="_Toc130802532"/>
      <w:r w:rsidRPr="0026180A">
        <w:t>SWOT A</w:t>
      </w:r>
      <w:r w:rsidRPr="0026180A">
        <w:rPr>
          <w:lang w:val="mk-MK"/>
        </w:rPr>
        <w:t>нализа</w:t>
      </w:r>
      <w:bookmarkEnd w:id="4"/>
    </w:p>
    <w:p w14:paraId="27DF7FF0" w14:textId="77777777" w:rsidR="0026180A" w:rsidRPr="0026180A" w:rsidRDefault="0026180A" w:rsidP="0026180A">
      <w:pPr>
        <w:pStyle w:val="ListParagraph"/>
        <w:ind w:left="1080"/>
        <w:rPr>
          <w:rFonts w:ascii="Arial" w:hAnsi="Arial" w:cs="Arial"/>
          <w:b/>
          <w:bCs/>
          <w:sz w:val="28"/>
          <w:szCs w:val="28"/>
          <w:lang w:val="mk-MK"/>
        </w:rPr>
      </w:pPr>
    </w:p>
    <w:p w14:paraId="798D1759" w14:textId="77777777" w:rsidR="0026180A" w:rsidRPr="0026180A" w:rsidRDefault="0026180A" w:rsidP="000A3A80">
      <w:pPr>
        <w:jc w:val="both"/>
        <w:rPr>
          <w:rFonts w:cstheme="minorHAnsi"/>
          <w:sz w:val="24"/>
          <w:szCs w:val="24"/>
          <w:lang w:val="mk-MK"/>
        </w:rPr>
      </w:pPr>
      <w:r w:rsidRPr="0026180A">
        <w:rPr>
          <w:rFonts w:cstheme="minorHAnsi"/>
          <w:sz w:val="24"/>
          <w:szCs w:val="24"/>
          <w:lang w:val="mk-MK"/>
        </w:rPr>
        <w:t xml:space="preserve">За потребите на Стратегијата 2023-2026, беше направена </w:t>
      </w:r>
      <w:r w:rsidRPr="0026180A">
        <w:rPr>
          <w:rFonts w:cstheme="minorHAnsi"/>
          <w:sz w:val="24"/>
          <w:szCs w:val="24"/>
        </w:rPr>
        <w:t xml:space="preserve">SWOT </w:t>
      </w:r>
      <w:r w:rsidRPr="0026180A">
        <w:rPr>
          <w:rFonts w:cstheme="minorHAnsi"/>
          <w:sz w:val="24"/>
          <w:szCs w:val="24"/>
          <w:lang w:val="mk-MK"/>
        </w:rPr>
        <w:t xml:space="preserve">анализа на потенцијалите за дејствување на општина Битола во насока на постојан развој, промоција и јакнење на волонтерството на локално ниво. Истата е фокусирана на анализа на силните и слабите страни во овој сегмент, можностите, односно неискористениот потенцијал, како и заканите кои можат да ги доведат во прашање обидите за практикувањето на волонтерството. </w:t>
      </w:r>
    </w:p>
    <w:p w14:paraId="34C5B50F" w14:textId="0DAF650E" w:rsidR="0026180A" w:rsidRPr="0026180A" w:rsidRDefault="0026180A" w:rsidP="0026180A">
      <w:pPr>
        <w:pStyle w:val="Default"/>
        <w:jc w:val="both"/>
        <w:rPr>
          <w:rFonts w:asciiTheme="minorHAnsi" w:hAnsiTheme="minorHAnsi" w:cstheme="minorHAnsi"/>
          <w:color w:val="auto"/>
          <w:lang w:val="mk-MK"/>
        </w:rPr>
      </w:pPr>
      <w:r w:rsidRPr="0026180A">
        <w:rPr>
          <w:rFonts w:asciiTheme="minorHAnsi" w:hAnsiTheme="minorHAnsi" w:cstheme="minorHAnsi"/>
          <w:color w:val="auto"/>
        </w:rPr>
        <w:t xml:space="preserve">SWOT </w:t>
      </w:r>
      <w:r w:rsidRPr="0026180A">
        <w:rPr>
          <w:rFonts w:asciiTheme="minorHAnsi" w:hAnsiTheme="minorHAnsi" w:cstheme="minorHAnsi"/>
          <w:color w:val="auto"/>
          <w:lang w:val="mk-MK"/>
        </w:rPr>
        <w:t xml:space="preserve">анализата беше креирана од работната група формирана за потребите за подготовка на Стратегијата, составена од членовите на </w:t>
      </w:r>
      <w:r w:rsidR="00795089" w:rsidRPr="00795089">
        <w:rPr>
          <w:rFonts w:asciiTheme="minorHAnsi" w:hAnsiTheme="minorHAnsi" w:cstheme="minorHAnsi"/>
          <w:color w:val="auto"/>
          <w:lang w:val="mk-MK"/>
        </w:rPr>
        <w:t>Локал</w:t>
      </w:r>
      <w:r w:rsidR="00795089">
        <w:rPr>
          <w:rFonts w:asciiTheme="minorHAnsi" w:hAnsiTheme="minorHAnsi" w:cstheme="minorHAnsi"/>
          <w:color w:val="auto"/>
          <w:lang w:val="mk-MK"/>
        </w:rPr>
        <w:t>ниот</w:t>
      </w:r>
      <w:r w:rsidR="00795089" w:rsidRPr="00795089">
        <w:rPr>
          <w:rFonts w:asciiTheme="minorHAnsi" w:hAnsiTheme="minorHAnsi" w:cstheme="minorHAnsi"/>
          <w:color w:val="auto"/>
          <w:lang w:val="mk-MK"/>
        </w:rPr>
        <w:t xml:space="preserve"> совет за волонтерство </w:t>
      </w:r>
      <w:r w:rsidRPr="0026180A">
        <w:rPr>
          <w:rFonts w:asciiTheme="minorHAnsi" w:hAnsiTheme="minorHAnsi" w:cstheme="minorHAnsi"/>
          <w:color w:val="auto"/>
          <w:lang w:val="mk-MK"/>
        </w:rPr>
        <w:t xml:space="preserve">Битола и советници во Совет на </w:t>
      </w:r>
      <w:r w:rsidR="009C4203">
        <w:rPr>
          <w:rFonts w:asciiTheme="minorHAnsi" w:hAnsiTheme="minorHAnsi" w:cstheme="minorHAnsi"/>
          <w:color w:val="auto"/>
          <w:lang w:val="mk-MK"/>
        </w:rPr>
        <w:t>О</w:t>
      </w:r>
      <w:r w:rsidRPr="0026180A">
        <w:rPr>
          <w:rFonts w:asciiTheme="minorHAnsi" w:hAnsiTheme="minorHAnsi" w:cstheme="minorHAnsi"/>
          <w:color w:val="auto"/>
          <w:lang w:val="mk-MK"/>
        </w:rPr>
        <w:t xml:space="preserve">пштина Битола, </w:t>
      </w:r>
      <w:r w:rsidR="002E5AB8">
        <w:rPr>
          <w:rFonts w:asciiTheme="minorHAnsi" w:hAnsiTheme="minorHAnsi" w:cstheme="minorHAnsi"/>
          <w:color w:val="auto"/>
        </w:rPr>
        <w:t xml:space="preserve">a </w:t>
      </w:r>
      <w:r w:rsidRPr="0026180A">
        <w:rPr>
          <w:rFonts w:asciiTheme="minorHAnsi" w:hAnsiTheme="minorHAnsi" w:cstheme="minorHAnsi"/>
          <w:color w:val="auto"/>
          <w:lang w:val="mk-MK"/>
        </w:rPr>
        <w:t xml:space="preserve">водена од </w:t>
      </w:r>
      <w:r w:rsidR="00742370">
        <w:rPr>
          <w:rFonts w:asciiTheme="minorHAnsi" w:hAnsiTheme="minorHAnsi" w:cstheme="minorHAnsi"/>
          <w:color w:val="auto"/>
          <w:lang w:val="mk-MK"/>
        </w:rPr>
        <w:t xml:space="preserve">надворешен </w:t>
      </w:r>
      <w:r w:rsidRPr="0026180A">
        <w:rPr>
          <w:rFonts w:asciiTheme="minorHAnsi" w:hAnsiTheme="minorHAnsi" w:cstheme="minorHAnsi"/>
          <w:color w:val="auto"/>
          <w:lang w:val="mk-MK"/>
        </w:rPr>
        <w:t xml:space="preserve">експерт. </w:t>
      </w:r>
    </w:p>
    <w:p w14:paraId="1FBFC084" w14:textId="77777777" w:rsidR="0026180A" w:rsidRPr="0026180A" w:rsidRDefault="0026180A" w:rsidP="0026180A">
      <w:pPr>
        <w:pStyle w:val="Default"/>
        <w:jc w:val="both"/>
        <w:rPr>
          <w:rFonts w:asciiTheme="minorHAnsi" w:hAnsiTheme="minorHAnsi" w:cstheme="minorHAnsi"/>
          <w:color w:val="auto"/>
          <w:lang w:val="mk-MK"/>
        </w:rPr>
      </w:pPr>
    </w:p>
    <w:tbl>
      <w:tblPr>
        <w:tblStyle w:val="GridTable4-Accent6"/>
        <w:tblW w:w="0" w:type="auto"/>
        <w:jc w:val="center"/>
        <w:tblLook w:val="04A0" w:firstRow="1" w:lastRow="0" w:firstColumn="1" w:lastColumn="0" w:noHBand="0" w:noVBand="1"/>
      </w:tblPr>
      <w:tblGrid>
        <w:gridCol w:w="4675"/>
        <w:gridCol w:w="4675"/>
      </w:tblGrid>
      <w:tr w:rsidR="001205F5" w14:paraId="36E11A87" w14:textId="77777777" w:rsidTr="005D27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14:paraId="247B47BE" w14:textId="2BD9D736" w:rsidR="001205F5" w:rsidRDefault="001205F5" w:rsidP="00B947EE">
            <w:pPr>
              <w:jc w:val="center"/>
              <w:rPr>
                <w:rFonts w:cstheme="minorHAnsi"/>
                <w:sz w:val="24"/>
                <w:szCs w:val="24"/>
                <w:lang w:val="mk-MK"/>
              </w:rPr>
            </w:pPr>
            <w:bookmarkStart w:id="5" w:name="_Hlk121472756"/>
            <w:r>
              <w:rPr>
                <w:rFonts w:cstheme="minorHAnsi"/>
                <w:sz w:val="24"/>
                <w:szCs w:val="24"/>
                <w:lang w:val="mk-MK"/>
              </w:rPr>
              <w:lastRenderedPageBreak/>
              <w:t>СИЛНИ СТРАНИ</w:t>
            </w:r>
          </w:p>
        </w:tc>
        <w:tc>
          <w:tcPr>
            <w:tcW w:w="4675" w:type="dxa"/>
          </w:tcPr>
          <w:p w14:paraId="287BF7E0" w14:textId="4B6CEB04" w:rsidR="001205F5" w:rsidRDefault="001205F5" w:rsidP="00B947EE">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СЛАБИ СТРАНИ</w:t>
            </w:r>
          </w:p>
        </w:tc>
      </w:tr>
      <w:bookmarkEnd w:id="5"/>
      <w:tr w:rsidR="001205F5" w14:paraId="5F42131E" w14:textId="77777777" w:rsidTr="005D2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4C371D3" w14:textId="2090F870" w:rsidR="001205F5" w:rsidRPr="001205F5" w:rsidRDefault="001205F5" w:rsidP="005D279D">
            <w:pPr>
              <w:jc w:val="center"/>
              <w:rPr>
                <w:rFonts w:cstheme="minorHAnsi"/>
                <w:b w:val="0"/>
                <w:bCs w:val="0"/>
                <w:sz w:val="24"/>
                <w:szCs w:val="24"/>
                <w:lang w:val="mk-MK"/>
              </w:rPr>
            </w:pPr>
            <w:r>
              <w:rPr>
                <w:rFonts w:cstheme="minorHAnsi"/>
                <w:b w:val="0"/>
                <w:bCs w:val="0"/>
                <w:sz w:val="24"/>
                <w:szCs w:val="24"/>
                <w:lang w:val="mk-MK"/>
              </w:rPr>
              <w:t>П</w:t>
            </w:r>
            <w:r w:rsidRPr="001205F5">
              <w:rPr>
                <w:rFonts w:cstheme="minorHAnsi"/>
                <w:b w:val="0"/>
                <w:bCs w:val="0"/>
                <w:sz w:val="24"/>
                <w:szCs w:val="24"/>
                <w:lang w:val="mk-MK"/>
              </w:rPr>
              <w:t>остоење на Локалниот волонтерски совет</w:t>
            </w:r>
            <w:r w:rsidRPr="001205F5">
              <w:rPr>
                <w:rFonts w:cstheme="minorHAnsi"/>
                <w:b w:val="0"/>
                <w:bCs w:val="0"/>
                <w:sz w:val="24"/>
                <w:szCs w:val="24"/>
              </w:rPr>
              <w:t xml:space="preserve"> (</w:t>
            </w:r>
            <w:r w:rsidRPr="001205F5">
              <w:rPr>
                <w:rFonts w:eastAsia="Times New Roman" w:cstheme="minorHAnsi"/>
                <w:b w:val="0"/>
                <w:bCs w:val="0"/>
                <w:sz w:val="24"/>
                <w:szCs w:val="24"/>
              </w:rPr>
              <w:t>o</w:t>
            </w:r>
            <w:r w:rsidRPr="001205F5">
              <w:rPr>
                <w:rFonts w:eastAsia="Times New Roman" w:cstheme="minorHAnsi"/>
                <w:b w:val="0"/>
                <w:bCs w:val="0"/>
                <w:sz w:val="24"/>
                <w:szCs w:val="24"/>
                <w:lang w:val="mk-MK"/>
              </w:rPr>
              <w:t>безбедени средства од општина Битола за Локалниот волонтерски совет</w:t>
            </w:r>
            <w:r w:rsidRPr="001205F5">
              <w:rPr>
                <w:rFonts w:eastAsia="Times New Roman" w:cstheme="minorHAnsi"/>
                <w:b w:val="0"/>
                <w:bCs w:val="0"/>
                <w:sz w:val="24"/>
                <w:szCs w:val="24"/>
              </w:rPr>
              <w:t xml:space="preserve">, </w:t>
            </w:r>
            <w:r w:rsidRPr="001205F5">
              <w:rPr>
                <w:rFonts w:eastAsia="Times New Roman" w:cstheme="minorHAnsi"/>
                <w:b w:val="0"/>
                <w:bCs w:val="0"/>
                <w:sz w:val="24"/>
                <w:szCs w:val="24"/>
                <w:lang w:val="mk-MK"/>
              </w:rPr>
              <w:t>доделување на волонтерски акции);</w:t>
            </w:r>
          </w:p>
        </w:tc>
        <w:tc>
          <w:tcPr>
            <w:tcW w:w="4675" w:type="dxa"/>
            <w:vAlign w:val="center"/>
          </w:tcPr>
          <w:p w14:paraId="08F2A21E" w14:textId="0891233B" w:rsidR="001205F5" w:rsidRDefault="001205F5" w:rsidP="005D279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eastAsia="Times New Roman" w:cstheme="minorHAnsi"/>
                <w:sz w:val="24"/>
                <w:szCs w:val="24"/>
                <w:lang w:val="mk-MK"/>
              </w:rPr>
              <w:t>Н</w:t>
            </w:r>
            <w:r w:rsidRPr="001205F5">
              <w:rPr>
                <w:rFonts w:eastAsia="Times New Roman" w:cstheme="minorHAnsi"/>
                <w:sz w:val="24"/>
                <w:szCs w:val="24"/>
                <w:lang w:val="mk-MK"/>
              </w:rPr>
              <w:t>едостаток на информации за волонтирање</w:t>
            </w:r>
          </w:p>
        </w:tc>
      </w:tr>
      <w:tr w:rsidR="001205F5" w14:paraId="2816ABBA" w14:textId="77777777" w:rsidTr="005D279D">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4E444E9" w14:textId="721EA181" w:rsidR="001205F5" w:rsidRPr="001205F5" w:rsidRDefault="00146907" w:rsidP="005D279D">
            <w:pPr>
              <w:jc w:val="center"/>
              <w:rPr>
                <w:rFonts w:cstheme="minorHAnsi"/>
                <w:b w:val="0"/>
                <w:bCs w:val="0"/>
                <w:sz w:val="24"/>
                <w:szCs w:val="24"/>
                <w:lang w:val="mk-MK"/>
              </w:rPr>
            </w:pPr>
            <w:r>
              <w:rPr>
                <w:rFonts w:cstheme="minorHAnsi"/>
                <w:b w:val="0"/>
                <w:bCs w:val="0"/>
                <w:sz w:val="24"/>
                <w:szCs w:val="24"/>
                <w:lang w:val="mk-MK"/>
              </w:rPr>
              <w:t>Активни</w:t>
            </w:r>
            <w:r w:rsidR="001205F5" w:rsidRPr="001205F5">
              <w:rPr>
                <w:rFonts w:cstheme="minorHAnsi"/>
                <w:b w:val="0"/>
                <w:bCs w:val="0"/>
                <w:sz w:val="24"/>
                <w:szCs w:val="24"/>
                <w:lang w:val="mk-MK"/>
              </w:rPr>
              <w:t xml:space="preserve"> граѓански организации кои работат со волонтери;</w:t>
            </w:r>
          </w:p>
        </w:tc>
        <w:tc>
          <w:tcPr>
            <w:tcW w:w="4675" w:type="dxa"/>
            <w:vAlign w:val="center"/>
          </w:tcPr>
          <w:p w14:paraId="251EB8BA" w14:textId="17918F74" w:rsidR="001205F5" w:rsidRPr="005D279D" w:rsidRDefault="005D279D" w:rsidP="005D279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eastAsia="Times New Roman" w:cstheme="minorHAnsi"/>
                <w:sz w:val="24"/>
                <w:szCs w:val="24"/>
                <w:lang w:val="mk-MK"/>
              </w:rPr>
              <w:t>Н</w:t>
            </w:r>
            <w:r w:rsidR="001205F5" w:rsidRPr="005D279D">
              <w:rPr>
                <w:rFonts w:eastAsia="Times New Roman" w:cstheme="minorHAnsi"/>
                <w:sz w:val="24"/>
                <w:szCs w:val="24"/>
                <w:lang w:val="mk-MK"/>
              </w:rPr>
              <w:t>емотивирани и незаинтересирани млади</w:t>
            </w:r>
          </w:p>
          <w:p w14:paraId="44345E69" w14:textId="77777777" w:rsidR="001205F5" w:rsidRDefault="001205F5" w:rsidP="005D279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p>
        </w:tc>
      </w:tr>
      <w:tr w:rsidR="001205F5" w14:paraId="567FCB85" w14:textId="77777777" w:rsidTr="005D2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8C6C049" w14:textId="0253692D" w:rsidR="001205F5" w:rsidRPr="001205F5" w:rsidRDefault="00146907" w:rsidP="005D279D">
            <w:pPr>
              <w:jc w:val="center"/>
              <w:rPr>
                <w:rFonts w:cstheme="minorHAnsi"/>
                <w:b w:val="0"/>
                <w:bCs w:val="0"/>
                <w:sz w:val="24"/>
                <w:szCs w:val="24"/>
                <w:lang w:val="mk-MK"/>
              </w:rPr>
            </w:pPr>
            <w:r>
              <w:rPr>
                <w:rFonts w:cstheme="minorHAnsi"/>
                <w:b w:val="0"/>
                <w:bCs w:val="0"/>
                <w:sz w:val="24"/>
                <w:szCs w:val="24"/>
                <w:lang w:val="mk-MK"/>
              </w:rPr>
              <w:t>Б</w:t>
            </w:r>
            <w:r w:rsidR="001205F5" w:rsidRPr="001205F5">
              <w:rPr>
                <w:rFonts w:cstheme="minorHAnsi"/>
                <w:b w:val="0"/>
                <w:bCs w:val="0"/>
                <w:sz w:val="24"/>
                <w:szCs w:val="24"/>
                <w:lang w:val="mk-MK"/>
              </w:rPr>
              <w:t xml:space="preserve">изнис сектор кој е свесен за важноста на волонтерите </w:t>
            </w:r>
            <w:r w:rsidR="001205F5" w:rsidRPr="001205F5">
              <w:rPr>
                <w:rFonts w:eastAsia="Times New Roman" w:cstheme="minorHAnsi"/>
                <w:b w:val="0"/>
                <w:bCs w:val="0"/>
                <w:sz w:val="24"/>
                <w:szCs w:val="24"/>
                <w:lang w:val="mk-MK"/>
              </w:rPr>
              <w:t>(Ротари и Лајанс Клубови)</w:t>
            </w:r>
          </w:p>
        </w:tc>
        <w:tc>
          <w:tcPr>
            <w:tcW w:w="4675" w:type="dxa"/>
            <w:vAlign w:val="center"/>
          </w:tcPr>
          <w:p w14:paraId="179BC996" w14:textId="3036BF7E" w:rsidR="005D279D" w:rsidRPr="005D279D" w:rsidRDefault="005D279D" w:rsidP="005D279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eastAsia="Times New Roman" w:cstheme="minorHAnsi"/>
                <w:sz w:val="24"/>
                <w:szCs w:val="24"/>
                <w:lang w:val="mk-MK"/>
              </w:rPr>
              <w:t>З</w:t>
            </w:r>
            <w:r w:rsidRPr="005D279D">
              <w:rPr>
                <w:rFonts w:eastAsia="Times New Roman" w:cstheme="minorHAnsi"/>
                <w:sz w:val="24"/>
                <w:szCs w:val="24"/>
                <w:lang w:val="mk-MK"/>
              </w:rPr>
              <w:t>лоупотреба на волонт</w:t>
            </w:r>
            <w:r w:rsidRPr="005D279D">
              <w:rPr>
                <w:rFonts w:eastAsia="Times New Roman" w:cstheme="minorHAnsi"/>
                <w:sz w:val="24"/>
                <w:szCs w:val="24"/>
              </w:rPr>
              <w:t>e</w:t>
            </w:r>
            <w:r w:rsidRPr="005D279D">
              <w:rPr>
                <w:rFonts w:eastAsia="Times New Roman" w:cstheme="minorHAnsi"/>
                <w:sz w:val="24"/>
                <w:szCs w:val="24"/>
                <w:lang w:val="mk-MK"/>
              </w:rPr>
              <w:t>ри</w:t>
            </w:r>
          </w:p>
          <w:p w14:paraId="4BCB6F75" w14:textId="77777777" w:rsidR="001205F5" w:rsidRDefault="001205F5" w:rsidP="005D279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r>
      <w:tr w:rsidR="001205F5" w14:paraId="341D426A" w14:textId="77777777" w:rsidTr="00265D7E">
        <w:trPr>
          <w:trHeight w:val="359"/>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FAF9C5B" w14:textId="2EBA6C6D" w:rsidR="001205F5" w:rsidRPr="001205F5" w:rsidRDefault="001205F5" w:rsidP="005D279D">
            <w:pPr>
              <w:jc w:val="center"/>
              <w:rPr>
                <w:rFonts w:cstheme="minorHAnsi"/>
                <w:b w:val="0"/>
                <w:bCs w:val="0"/>
                <w:sz w:val="24"/>
                <w:szCs w:val="24"/>
                <w:lang w:val="mk-MK"/>
              </w:rPr>
            </w:pPr>
            <w:r w:rsidRPr="001205F5">
              <w:rPr>
                <w:rFonts w:eastAsia="Times New Roman" w:cstheme="minorHAnsi"/>
                <w:b w:val="0"/>
                <w:bCs w:val="0"/>
                <w:sz w:val="24"/>
                <w:szCs w:val="24"/>
                <w:lang w:val="mk-MK"/>
              </w:rPr>
              <w:t>Постоење на Национална стратегија за промовирање и развој на волонтерството (2021-2025)</w:t>
            </w:r>
          </w:p>
        </w:tc>
        <w:tc>
          <w:tcPr>
            <w:tcW w:w="4675" w:type="dxa"/>
            <w:vAlign w:val="center"/>
          </w:tcPr>
          <w:p w14:paraId="0F0E569B" w14:textId="590571EA" w:rsidR="001205F5" w:rsidRPr="00301C02" w:rsidRDefault="00265D7E" w:rsidP="005D279D">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mk-MK"/>
              </w:rPr>
            </w:pPr>
            <w:r>
              <w:rPr>
                <w:rFonts w:eastAsia="Times New Roman" w:cstheme="minorHAnsi"/>
                <w:sz w:val="24"/>
                <w:szCs w:val="24"/>
                <w:lang w:val="mk-MK"/>
              </w:rPr>
              <w:t>Н</w:t>
            </w:r>
            <w:r w:rsidRPr="005D279D">
              <w:rPr>
                <w:rFonts w:eastAsia="Times New Roman" w:cstheme="minorHAnsi"/>
                <w:sz w:val="24"/>
                <w:szCs w:val="24"/>
                <w:lang w:val="mk-MK"/>
              </w:rPr>
              <w:t>едоволна вклученост на помалите етнички заедници</w:t>
            </w:r>
          </w:p>
        </w:tc>
      </w:tr>
      <w:tr w:rsidR="001205F5" w14:paraId="0BA5BBC4" w14:textId="77777777" w:rsidTr="005D2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189A8A2" w14:textId="78EC73CF" w:rsidR="001205F5" w:rsidRPr="001205F5" w:rsidRDefault="001205F5" w:rsidP="005D279D">
            <w:pPr>
              <w:jc w:val="center"/>
              <w:rPr>
                <w:rFonts w:cstheme="minorHAnsi"/>
                <w:b w:val="0"/>
                <w:bCs w:val="0"/>
                <w:sz w:val="24"/>
                <w:szCs w:val="24"/>
                <w:lang w:val="mk-MK"/>
              </w:rPr>
            </w:pPr>
            <w:r w:rsidRPr="001205F5">
              <w:rPr>
                <w:rFonts w:eastAsia="Times New Roman" w:cstheme="minorHAnsi"/>
                <w:b w:val="0"/>
                <w:bCs w:val="0"/>
                <w:sz w:val="24"/>
                <w:szCs w:val="24"/>
                <w:lang w:val="mk-MK"/>
              </w:rPr>
              <w:t>Постоење на Закон за волонтерство</w:t>
            </w:r>
          </w:p>
        </w:tc>
        <w:tc>
          <w:tcPr>
            <w:tcW w:w="4675" w:type="dxa"/>
            <w:vAlign w:val="center"/>
          </w:tcPr>
          <w:p w14:paraId="79173DAB" w14:textId="39FDCF46" w:rsidR="001205F5" w:rsidRDefault="001205F5" w:rsidP="005D279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r>
      <w:tr w:rsidR="005D279D" w14:paraId="64DD927C" w14:textId="77777777" w:rsidTr="005D279D">
        <w:trPr>
          <w:jc w:val="center"/>
        </w:trPr>
        <w:tc>
          <w:tcPr>
            <w:cnfStyle w:val="001000000000" w:firstRow="0" w:lastRow="0" w:firstColumn="1" w:lastColumn="0" w:oddVBand="0" w:evenVBand="0" w:oddHBand="0" w:evenHBand="0" w:firstRowFirstColumn="0" w:firstRowLastColumn="0" w:lastRowFirstColumn="0" w:lastRowLastColumn="0"/>
            <w:tcW w:w="4675" w:type="dxa"/>
            <w:shd w:val="clear" w:color="auto" w:fill="70AD47" w:themeFill="accent6"/>
          </w:tcPr>
          <w:p w14:paraId="3E631522" w14:textId="44617586" w:rsidR="005D279D" w:rsidRPr="005D279D" w:rsidRDefault="005D279D" w:rsidP="00B947EE">
            <w:pPr>
              <w:jc w:val="center"/>
              <w:rPr>
                <w:rFonts w:cstheme="minorHAnsi"/>
                <w:color w:val="FFFFFF" w:themeColor="background1"/>
                <w:sz w:val="24"/>
                <w:szCs w:val="24"/>
                <w:lang w:val="mk-MK"/>
              </w:rPr>
            </w:pPr>
            <w:r>
              <w:rPr>
                <w:rFonts w:cstheme="minorHAnsi"/>
                <w:color w:val="FFFFFF" w:themeColor="background1"/>
                <w:sz w:val="24"/>
                <w:szCs w:val="24"/>
                <w:lang w:val="mk-MK"/>
              </w:rPr>
              <w:t>МОЖНОСТИ</w:t>
            </w:r>
          </w:p>
        </w:tc>
        <w:tc>
          <w:tcPr>
            <w:tcW w:w="4675" w:type="dxa"/>
            <w:shd w:val="clear" w:color="auto" w:fill="70AD47" w:themeFill="accent6"/>
          </w:tcPr>
          <w:p w14:paraId="7A2E7F7B" w14:textId="3AE7B9A9" w:rsidR="005D279D" w:rsidRPr="005D279D" w:rsidRDefault="005D279D" w:rsidP="00B947EE">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4"/>
                <w:szCs w:val="24"/>
                <w:lang w:val="mk-MK"/>
              </w:rPr>
            </w:pPr>
            <w:r>
              <w:rPr>
                <w:rFonts w:cstheme="minorHAnsi"/>
                <w:b/>
                <w:bCs/>
                <w:color w:val="FFFFFF" w:themeColor="background1"/>
                <w:sz w:val="24"/>
                <w:szCs w:val="24"/>
                <w:lang w:val="mk-MK"/>
              </w:rPr>
              <w:t>ЗАКАНИ</w:t>
            </w:r>
          </w:p>
        </w:tc>
      </w:tr>
      <w:tr w:rsidR="001205F5" w14:paraId="70B42173" w14:textId="77777777" w:rsidTr="005D2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020FE61" w14:textId="69251C5A" w:rsidR="001205F5" w:rsidRPr="005D279D" w:rsidRDefault="005D279D" w:rsidP="005D279D">
            <w:pPr>
              <w:jc w:val="center"/>
              <w:rPr>
                <w:rFonts w:cstheme="minorHAnsi"/>
                <w:b w:val="0"/>
                <w:bCs w:val="0"/>
                <w:sz w:val="24"/>
                <w:szCs w:val="24"/>
                <w:lang w:val="mk-MK"/>
              </w:rPr>
            </w:pPr>
            <w:r w:rsidRPr="005D279D">
              <w:rPr>
                <w:rFonts w:eastAsia="Times New Roman" w:cstheme="minorHAnsi"/>
                <w:b w:val="0"/>
                <w:bCs w:val="0"/>
                <w:sz w:val="24"/>
                <w:szCs w:val="24"/>
                <w:lang w:val="mk-MK"/>
              </w:rPr>
              <w:t>Подобрување на законската рамка (волонтерската работа да се смета како стаж/искуство при вработување)</w:t>
            </w:r>
          </w:p>
        </w:tc>
        <w:tc>
          <w:tcPr>
            <w:tcW w:w="4675" w:type="dxa"/>
            <w:vAlign w:val="center"/>
          </w:tcPr>
          <w:p w14:paraId="3CCBC793" w14:textId="604465CB" w:rsidR="001205F5" w:rsidRPr="005D279D" w:rsidRDefault="005D279D" w:rsidP="005D279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shd w:val="clear" w:color="auto" w:fill="FFFFFF"/>
                <w:lang w:val="mk-MK"/>
              </w:rPr>
            </w:pPr>
            <w:r>
              <w:rPr>
                <w:rFonts w:eastAsia="Times New Roman" w:cstheme="minorHAnsi"/>
                <w:sz w:val="24"/>
                <w:szCs w:val="24"/>
                <w:lang w:val="mk-MK"/>
              </w:rPr>
              <w:t>С</w:t>
            </w:r>
            <w:r w:rsidRPr="005D279D">
              <w:rPr>
                <w:rFonts w:eastAsia="Times New Roman" w:cstheme="minorHAnsi"/>
                <w:sz w:val="24"/>
                <w:szCs w:val="24"/>
                <w:lang w:val="mk-MK"/>
              </w:rPr>
              <w:t>оцио-ек</w:t>
            </w:r>
            <w:r>
              <w:rPr>
                <w:rFonts w:eastAsia="Times New Roman" w:cstheme="minorHAnsi"/>
                <w:sz w:val="24"/>
                <w:szCs w:val="24"/>
                <w:lang w:val="mk-MK"/>
              </w:rPr>
              <w:t>о</w:t>
            </w:r>
            <w:r w:rsidRPr="005D279D">
              <w:rPr>
                <w:rFonts w:eastAsia="Times New Roman" w:cstheme="minorHAnsi"/>
                <w:sz w:val="24"/>
                <w:szCs w:val="24"/>
                <w:lang w:val="mk-MK"/>
              </w:rPr>
              <w:t>номската состојба на младите</w:t>
            </w:r>
          </w:p>
        </w:tc>
      </w:tr>
      <w:tr w:rsidR="001205F5" w14:paraId="50752B5A" w14:textId="77777777" w:rsidTr="005D279D">
        <w:trPr>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49742AD1" w14:textId="78C3B4F7" w:rsidR="001205F5" w:rsidRPr="005D279D" w:rsidRDefault="005D279D" w:rsidP="005D279D">
            <w:pPr>
              <w:jc w:val="center"/>
              <w:rPr>
                <w:rFonts w:cstheme="minorHAnsi"/>
                <w:b w:val="0"/>
                <w:bCs w:val="0"/>
                <w:sz w:val="24"/>
                <w:szCs w:val="24"/>
                <w:lang w:val="mk-MK"/>
              </w:rPr>
            </w:pPr>
            <w:r w:rsidRPr="005D279D">
              <w:rPr>
                <w:rFonts w:eastAsia="Times New Roman" w:cstheme="minorHAnsi"/>
                <w:b w:val="0"/>
                <w:bCs w:val="0"/>
                <w:sz w:val="24"/>
                <w:szCs w:val="24"/>
                <w:lang w:val="mk-MK"/>
              </w:rPr>
              <w:t>Волонтерска книшка/сертификат</w:t>
            </w:r>
          </w:p>
        </w:tc>
        <w:tc>
          <w:tcPr>
            <w:tcW w:w="4675" w:type="dxa"/>
            <w:vAlign w:val="center"/>
          </w:tcPr>
          <w:p w14:paraId="089B7F74" w14:textId="5F6F4C31" w:rsidR="001205F5" w:rsidRPr="005D279D" w:rsidRDefault="005D279D" w:rsidP="005D279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shd w:val="clear" w:color="auto" w:fill="FFFFFF"/>
                <w:lang w:val="mk-MK"/>
              </w:rPr>
            </w:pPr>
            <w:r>
              <w:rPr>
                <w:rFonts w:eastAsia="Times New Roman" w:cstheme="minorHAnsi"/>
                <w:sz w:val="24"/>
                <w:szCs w:val="24"/>
                <w:lang w:val="mk-MK"/>
              </w:rPr>
              <w:t>И</w:t>
            </w:r>
            <w:r w:rsidRPr="005D279D">
              <w:rPr>
                <w:rFonts w:eastAsia="Times New Roman" w:cstheme="minorHAnsi"/>
                <w:sz w:val="24"/>
                <w:szCs w:val="24"/>
                <w:lang w:val="mk-MK"/>
              </w:rPr>
              <w:t>селување на младите од РСМ</w:t>
            </w:r>
          </w:p>
        </w:tc>
      </w:tr>
      <w:tr w:rsidR="005D279D" w14:paraId="11D2E5DD" w14:textId="77777777" w:rsidTr="005D27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54591B5" w14:textId="045CB134" w:rsidR="005D279D" w:rsidRPr="005D279D" w:rsidRDefault="005D279D" w:rsidP="005D279D">
            <w:pPr>
              <w:jc w:val="center"/>
              <w:rPr>
                <w:rFonts w:cstheme="minorHAnsi"/>
                <w:b w:val="0"/>
                <w:bCs w:val="0"/>
                <w:sz w:val="24"/>
                <w:szCs w:val="24"/>
                <w:lang w:val="mk-MK"/>
              </w:rPr>
            </w:pPr>
            <w:r w:rsidRPr="005D279D">
              <w:rPr>
                <w:rFonts w:eastAsia="Times New Roman" w:cstheme="minorHAnsi"/>
                <w:b w:val="0"/>
                <w:bCs w:val="0"/>
                <w:sz w:val="24"/>
                <w:szCs w:val="24"/>
                <w:lang w:val="mk-MK"/>
              </w:rPr>
              <w:t>Соработка со други општини</w:t>
            </w:r>
          </w:p>
        </w:tc>
        <w:tc>
          <w:tcPr>
            <w:tcW w:w="4675" w:type="dxa"/>
          </w:tcPr>
          <w:p w14:paraId="58F388C5" w14:textId="77777777" w:rsidR="005D279D" w:rsidRDefault="005D279D" w:rsidP="0026180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r>
      <w:tr w:rsidR="005D279D" w14:paraId="3A61C94F" w14:textId="77777777" w:rsidTr="005D279D">
        <w:trPr>
          <w:trHeight w:val="215"/>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2CCC2128" w14:textId="4FBD8695" w:rsidR="005D279D" w:rsidRPr="005D279D" w:rsidRDefault="005D279D" w:rsidP="005D279D">
            <w:pPr>
              <w:jc w:val="center"/>
              <w:rPr>
                <w:rFonts w:cstheme="minorHAnsi"/>
                <w:b w:val="0"/>
                <w:bCs w:val="0"/>
                <w:sz w:val="24"/>
                <w:szCs w:val="24"/>
                <w:lang w:val="mk-MK"/>
              </w:rPr>
            </w:pPr>
            <w:r w:rsidRPr="005D279D">
              <w:rPr>
                <w:rFonts w:eastAsia="Times New Roman" w:cstheme="minorHAnsi"/>
                <w:b w:val="0"/>
                <w:bCs w:val="0"/>
                <w:sz w:val="24"/>
                <w:szCs w:val="24"/>
                <w:lang w:val="mk-MK"/>
              </w:rPr>
              <w:t>Организирање на вон-наставни волонтерски активности</w:t>
            </w:r>
          </w:p>
        </w:tc>
        <w:tc>
          <w:tcPr>
            <w:tcW w:w="4675" w:type="dxa"/>
          </w:tcPr>
          <w:p w14:paraId="2E20C63C" w14:textId="77777777" w:rsidR="005D279D" w:rsidRDefault="005D279D" w:rsidP="0026180A">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p>
        </w:tc>
      </w:tr>
      <w:tr w:rsidR="005D279D" w14:paraId="79F97B1F" w14:textId="77777777" w:rsidTr="005D279D">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197B3E3E" w14:textId="0EB7307D" w:rsidR="005D279D" w:rsidRPr="005D279D" w:rsidRDefault="005D279D" w:rsidP="005D279D">
            <w:pPr>
              <w:jc w:val="center"/>
              <w:rPr>
                <w:rFonts w:cstheme="minorHAnsi"/>
                <w:b w:val="0"/>
                <w:bCs w:val="0"/>
                <w:sz w:val="24"/>
                <w:szCs w:val="24"/>
                <w:lang w:val="mk-MK"/>
              </w:rPr>
            </w:pPr>
            <w:r w:rsidRPr="005D279D">
              <w:rPr>
                <w:rFonts w:eastAsia="Times New Roman" w:cstheme="minorHAnsi"/>
                <w:b w:val="0"/>
                <w:bCs w:val="0"/>
                <w:sz w:val="24"/>
                <w:szCs w:val="24"/>
                <w:lang w:val="mk-MK"/>
              </w:rPr>
              <w:t>Донатори</w:t>
            </w:r>
          </w:p>
        </w:tc>
        <w:tc>
          <w:tcPr>
            <w:tcW w:w="4675" w:type="dxa"/>
          </w:tcPr>
          <w:p w14:paraId="280F9CA7" w14:textId="77777777" w:rsidR="005D279D" w:rsidRDefault="005D279D" w:rsidP="0026180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r>
    </w:tbl>
    <w:p w14:paraId="712C8534" w14:textId="06E6FCFD" w:rsidR="008737E1" w:rsidRDefault="006B51A6" w:rsidP="006B51A6">
      <w:pPr>
        <w:pStyle w:val="Heading1"/>
        <w:numPr>
          <w:ilvl w:val="0"/>
          <w:numId w:val="4"/>
        </w:numPr>
        <w:rPr>
          <w:lang w:val="mk-MK"/>
        </w:rPr>
      </w:pPr>
      <w:bookmarkStart w:id="6" w:name="_Toc130802533"/>
      <w:r>
        <w:rPr>
          <w:lang w:val="mk-MK"/>
        </w:rPr>
        <w:t>Цели на стратегијата</w:t>
      </w:r>
      <w:bookmarkEnd w:id="6"/>
    </w:p>
    <w:p w14:paraId="6D752050" w14:textId="4B0B4529" w:rsidR="000125AB" w:rsidRPr="000125AB" w:rsidRDefault="000125AB" w:rsidP="00E327E9">
      <w:pPr>
        <w:pStyle w:val="Heading1"/>
        <w:numPr>
          <w:ilvl w:val="0"/>
          <w:numId w:val="2"/>
        </w:numPr>
        <w:rPr>
          <w:sz w:val="28"/>
          <w:szCs w:val="28"/>
          <w:lang w:val="mk-MK"/>
        </w:rPr>
      </w:pPr>
      <w:bookmarkStart w:id="7" w:name="_Toc130802534"/>
      <w:r w:rsidRPr="000125AB">
        <w:rPr>
          <w:sz w:val="28"/>
          <w:szCs w:val="28"/>
          <w:lang w:val="mk-MK"/>
        </w:rPr>
        <w:t>Општа цел на стратегијата</w:t>
      </w:r>
      <w:bookmarkEnd w:id="7"/>
    </w:p>
    <w:p w14:paraId="0B1698BF" w14:textId="7CEE7F05" w:rsidR="008737E1" w:rsidRDefault="008737E1" w:rsidP="008737E1">
      <w:pPr>
        <w:rPr>
          <w:lang w:val="mk-MK"/>
        </w:rPr>
      </w:pPr>
    </w:p>
    <w:p w14:paraId="648BE663" w14:textId="2026CB1D" w:rsidR="008737E1" w:rsidRPr="008737E1" w:rsidRDefault="008737E1" w:rsidP="00D24911">
      <w:pPr>
        <w:ind w:firstLine="360"/>
        <w:jc w:val="both"/>
        <w:rPr>
          <w:sz w:val="24"/>
          <w:szCs w:val="24"/>
          <w:lang w:val="mk-MK"/>
        </w:rPr>
      </w:pPr>
      <w:r w:rsidRPr="008737E1">
        <w:rPr>
          <w:sz w:val="24"/>
          <w:szCs w:val="24"/>
          <w:lang w:val="mk-MK"/>
        </w:rPr>
        <w:t>Целите</w:t>
      </w:r>
      <w:r w:rsidR="008E7878">
        <w:rPr>
          <w:sz w:val="24"/>
          <w:szCs w:val="24"/>
          <w:lang w:val="mk-MK"/>
        </w:rPr>
        <w:t xml:space="preserve"> на една Стратегија</w:t>
      </w:r>
      <w:r w:rsidRPr="008737E1">
        <w:rPr>
          <w:sz w:val="24"/>
          <w:szCs w:val="24"/>
          <w:lang w:val="mk-MK"/>
        </w:rPr>
        <w:t xml:space="preserve"> секогаш се засноваат на </w:t>
      </w:r>
      <w:r w:rsidR="000125AB">
        <w:rPr>
          <w:sz w:val="24"/>
          <w:szCs w:val="24"/>
          <w:lang w:val="mk-MK"/>
        </w:rPr>
        <w:t xml:space="preserve">претходно направената </w:t>
      </w:r>
      <w:r w:rsidRPr="008737E1">
        <w:rPr>
          <w:sz w:val="24"/>
          <w:szCs w:val="24"/>
        </w:rPr>
        <w:t xml:space="preserve">SWOT </w:t>
      </w:r>
      <w:r w:rsidRPr="008737E1">
        <w:rPr>
          <w:sz w:val="24"/>
          <w:szCs w:val="24"/>
          <w:lang w:val="mk-MK"/>
        </w:rPr>
        <w:t xml:space="preserve">анализата. </w:t>
      </w:r>
    </w:p>
    <w:p w14:paraId="4E1C0052" w14:textId="2AA5013E" w:rsidR="00A163E3" w:rsidRDefault="000125AB" w:rsidP="00A163E3">
      <w:pPr>
        <w:jc w:val="both"/>
        <w:rPr>
          <w:sz w:val="24"/>
          <w:szCs w:val="24"/>
          <w:lang w:val="mk-MK"/>
        </w:rPr>
      </w:pPr>
      <w:r w:rsidRPr="00A163E3">
        <w:rPr>
          <w:b/>
          <w:bCs/>
          <w:sz w:val="24"/>
          <w:szCs w:val="24"/>
          <w:lang w:val="mk-MK"/>
        </w:rPr>
        <w:t>Општа</w:t>
      </w:r>
      <w:r w:rsidR="00A163E3" w:rsidRPr="00A163E3">
        <w:rPr>
          <w:b/>
          <w:bCs/>
          <w:sz w:val="24"/>
          <w:szCs w:val="24"/>
          <w:lang w:val="mk-MK"/>
        </w:rPr>
        <w:t xml:space="preserve"> цел</w:t>
      </w:r>
      <w:r w:rsidR="00A163E3" w:rsidRPr="00A163E3">
        <w:rPr>
          <w:sz w:val="24"/>
          <w:szCs w:val="24"/>
          <w:lang w:val="mk-MK"/>
        </w:rPr>
        <w:t xml:space="preserve"> на Стратегијата за промовирање и развој на волонтерството </w:t>
      </w:r>
      <w:r w:rsidR="00265D7E">
        <w:rPr>
          <w:sz w:val="24"/>
          <w:szCs w:val="24"/>
          <w:lang w:val="mk-MK"/>
        </w:rPr>
        <w:t>во</w:t>
      </w:r>
      <w:r w:rsidR="00A163E3" w:rsidRPr="00A163E3">
        <w:rPr>
          <w:sz w:val="24"/>
          <w:szCs w:val="24"/>
          <w:lang w:val="mk-MK"/>
        </w:rPr>
        <w:t xml:space="preserve"> општина Битола:</w:t>
      </w:r>
    </w:p>
    <w:p w14:paraId="537133A7" w14:textId="46390402" w:rsidR="00BE07A5" w:rsidRPr="00BE07A5" w:rsidRDefault="00BE07A5" w:rsidP="00BE07A5">
      <w:pPr>
        <w:pStyle w:val="ListParagraph"/>
        <w:numPr>
          <w:ilvl w:val="0"/>
          <w:numId w:val="15"/>
        </w:numPr>
        <w:jc w:val="both"/>
        <w:rPr>
          <w:sz w:val="24"/>
          <w:szCs w:val="24"/>
        </w:rPr>
      </w:pPr>
      <w:r w:rsidRPr="00BE07A5">
        <w:rPr>
          <w:sz w:val="24"/>
          <w:szCs w:val="24"/>
        </w:rPr>
        <w:t>Постојан развој, промоција и јакнење на волонтерството во општина Битола</w:t>
      </w:r>
    </w:p>
    <w:p w14:paraId="028DDF0C" w14:textId="2DF32A45" w:rsidR="00ED0D28" w:rsidRDefault="00ED0D28" w:rsidP="00A163E3">
      <w:pPr>
        <w:jc w:val="both"/>
        <w:rPr>
          <w:sz w:val="24"/>
          <w:szCs w:val="24"/>
          <w:lang w:val="mk-MK"/>
        </w:rPr>
      </w:pPr>
      <w:r>
        <w:rPr>
          <w:sz w:val="24"/>
          <w:szCs w:val="24"/>
          <w:lang w:val="mk-MK"/>
        </w:rPr>
        <w:t xml:space="preserve">За остварување на </w:t>
      </w:r>
      <w:r w:rsidR="008E7878">
        <w:rPr>
          <w:sz w:val="24"/>
          <w:szCs w:val="24"/>
          <w:lang w:val="mk-MK"/>
        </w:rPr>
        <w:t>оваа цел</w:t>
      </w:r>
      <w:r>
        <w:rPr>
          <w:sz w:val="24"/>
          <w:szCs w:val="24"/>
          <w:lang w:val="mk-MK"/>
        </w:rPr>
        <w:t xml:space="preserve"> општина Битола ќе се залага за унапредување на соработката со граѓанскиот сектор, јавните и образовните институции, локалните бизниси, медиумите и сл. </w:t>
      </w:r>
      <w:r w:rsidRPr="00265D7E">
        <w:rPr>
          <w:sz w:val="24"/>
          <w:szCs w:val="24"/>
          <w:lang w:val="mk-MK"/>
        </w:rPr>
        <w:t xml:space="preserve">Волонтерството во државата </w:t>
      </w:r>
      <w:r w:rsidR="00265D7E" w:rsidRPr="00265D7E">
        <w:rPr>
          <w:sz w:val="24"/>
          <w:szCs w:val="24"/>
          <w:lang w:val="mk-MK"/>
        </w:rPr>
        <w:t xml:space="preserve">генерално </w:t>
      </w:r>
      <w:r w:rsidR="001009F1">
        <w:rPr>
          <w:sz w:val="24"/>
          <w:szCs w:val="24"/>
          <w:lang w:val="mk-MK"/>
        </w:rPr>
        <w:t xml:space="preserve">не е на </w:t>
      </w:r>
      <w:r w:rsidR="00265D7E" w:rsidRPr="00265D7E">
        <w:rPr>
          <w:sz w:val="24"/>
          <w:szCs w:val="24"/>
          <w:lang w:val="mk-MK"/>
        </w:rPr>
        <w:t>задоволително ниво</w:t>
      </w:r>
      <w:r w:rsidR="00265D7E" w:rsidRPr="00265D7E">
        <w:rPr>
          <w:b/>
          <w:sz w:val="24"/>
          <w:szCs w:val="24"/>
          <w:lang w:val="mk-MK"/>
        </w:rPr>
        <w:t>.</w:t>
      </w:r>
      <w:r w:rsidRPr="001606E1">
        <w:rPr>
          <w:sz w:val="24"/>
          <w:szCs w:val="24"/>
          <w:lang w:val="mk-MK"/>
        </w:rPr>
        <w:t xml:space="preserve"> </w:t>
      </w:r>
      <w:r>
        <w:rPr>
          <w:sz w:val="24"/>
          <w:szCs w:val="24"/>
          <w:lang w:val="mk-MK"/>
        </w:rPr>
        <w:t xml:space="preserve">Со оглед на состојбата како таква, неопходна е промоција на волонтерството помеѓу младата популација на локално ниво, особено кога капацитетот на младите луѓе да придонесат за општеството на значаен начин е недоволно </w:t>
      </w:r>
      <w:r w:rsidR="00265D7E">
        <w:rPr>
          <w:sz w:val="24"/>
          <w:szCs w:val="24"/>
          <w:lang w:val="mk-MK"/>
        </w:rPr>
        <w:t>искористен</w:t>
      </w:r>
      <w:r w:rsidR="00265D7E">
        <w:rPr>
          <w:b/>
          <w:sz w:val="24"/>
          <w:szCs w:val="24"/>
          <w:lang w:val="mk-MK"/>
        </w:rPr>
        <w:t xml:space="preserve">. </w:t>
      </w:r>
      <w:r>
        <w:rPr>
          <w:sz w:val="24"/>
          <w:szCs w:val="24"/>
          <w:lang w:val="mk-MK"/>
        </w:rPr>
        <w:t>Општина Битола ќе се бори за развој на волонтерството преку институционален пристап, односно ќе работи на унапредување на поддршката на програмите за стимулирање на понудувачите и побарувачите на волонтерска работа на пазарот. С</w:t>
      </w:r>
      <w:r>
        <w:rPr>
          <w:rFonts w:cstheme="minorHAnsi"/>
          <w:sz w:val="24"/>
          <w:szCs w:val="24"/>
          <w:lang w:val="mk-MK"/>
        </w:rPr>
        <w:t>ѐ</w:t>
      </w:r>
      <w:r>
        <w:rPr>
          <w:sz w:val="24"/>
          <w:szCs w:val="24"/>
          <w:lang w:val="mk-MK"/>
        </w:rPr>
        <w:t xml:space="preserve"> со цел тие волонтерски програми да се </w:t>
      </w:r>
      <w:r w:rsidR="008E7878">
        <w:rPr>
          <w:sz w:val="24"/>
          <w:szCs w:val="24"/>
          <w:lang w:val="mk-MK"/>
        </w:rPr>
        <w:lastRenderedPageBreak/>
        <w:t>имплементираат</w:t>
      </w:r>
      <w:r>
        <w:rPr>
          <w:sz w:val="24"/>
          <w:szCs w:val="24"/>
          <w:lang w:val="mk-MK"/>
        </w:rPr>
        <w:t xml:space="preserve"> на начин кој ќе донесе најголема корист за заедницата и самите волонтери, </w:t>
      </w:r>
      <w:r w:rsidR="001E480D">
        <w:rPr>
          <w:sz w:val="24"/>
          <w:szCs w:val="24"/>
          <w:lang w:val="mk-MK"/>
        </w:rPr>
        <w:t>О</w:t>
      </w:r>
      <w:r>
        <w:rPr>
          <w:sz w:val="24"/>
          <w:szCs w:val="24"/>
          <w:lang w:val="mk-MK"/>
        </w:rPr>
        <w:t xml:space="preserve">пштина Битола ќе настојува </w:t>
      </w:r>
      <w:r w:rsidR="008E7878">
        <w:rPr>
          <w:sz w:val="24"/>
          <w:szCs w:val="24"/>
          <w:lang w:val="mk-MK"/>
        </w:rPr>
        <w:t xml:space="preserve">волонтерските </w:t>
      </w:r>
      <w:r>
        <w:rPr>
          <w:sz w:val="24"/>
          <w:szCs w:val="24"/>
          <w:lang w:val="mk-MK"/>
        </w:rPr>
        <w:t>политики и практики на институциите, на приватниот сектор и на граѓанските организации да бидат овозможени и достапни. Подобрувањето на секторската и меѓу</w:t>
      </w:r>
      <w:r w:rsidR="008E7878">
        <w:rPr>
          <w:sz w:val="24"/>
          <w:szCs w:val="24"/>
          <w:lang w:val="mk-MK"/>
        </w:rPr>
        <w:t>-</w:t>
      </w:r>
      <w:r>
        <w:rPr>
          <w:sz w:val="24"/>
          <w:szCs w:val="24"/>
          <w:lang w:val="mk-MK"/>
        </w:rPr>
        <w:t>секторската соработка ќе влијае позитивно врз промоцијата на волонтерството меѓу младите луѓе.</w:t>
      </w:r>
    </w:p>
    <w:p w14:paraId="0EE3D979" w14:textId="66CCE87C" w:rsidR="00E327E9" w:rsidRDefault="00E327E9" w:rsidP="00E327E9">
      <w:pPr>
        <w:jc w:val="both"/>
        <w:rPr>
          <w:sz w:val="24"/>
          <w:szCs w:val="24"/>
          <w:lang w:val="mk-MK"/>
        </w:rPr>
      </w:pPr>
      <w:r>
        <w:rPr>
          <w:sz w:val="24"/>
          <w:szCs w:val="24"/>
          <w:lang w:val="mk-MK"/>
        </w:rPr>
        <w:t xml:space="preserve">Креираната </w:t>
      </w:r>
      <w:r w:rsidR="00B373FF">
        <w:rPr>
          <w:sz w:val="24"/>
          <w:szCs w:val="24"/>
          <w:lang w:val="mk-MK"/>
        </w:rPr>
        <w:t>л</w:t>
      </w:r>
      <w:r>
        <w:rPr>
          <w:sz w:val="24"/>
          <w:szCs w:val="24"/>
          <w:lang w:val="mk-MK"/>
        </w:rPr>
        <w:t>окална стратегија</w:t>
      </w:r>
      <w:r w:rsidR="001E480D">
        <w:rPr>
          <w:sz w:val="24"/>
          <w:szCs w:val="24"/>
          <w:lang w:val="mk-MK"/>
        </w:rPr>
        <w:t xml:space="preserve"> за волонтерство</w:t>
      </w:r>
      <w:r>
        <w:rPr>
          <w:sz w:val="24"/>
          <w:szCs w:val="24"/>
          <w:lang w:val="mk-MK"/>
        </w:rPr>
        <w:t xml:space="preserve"> ќе им биде од корист на локалните власти како основа во напорите за социјален и економски развој на општеството. Од друга страна, вреднувањето на волонтерството како општествен, индивидуален и колективен феномен ќе придонесе за поуспешно решавање на проблемите во заедницата, подобро социјално вклучување на маргинализираните групи, оддавање на јавно признание за волонтерската работа. На овој начин дополнително ќе се влијае и врз зајакнување на националните и регионалните капацитети, вклучително и на политичките и законодавните рамки.</w:t>
      </w:r>
    </w:p>
    <w:p w14:paraId="2C883343" w14:textId="1CAA1613" w:rsidR="00E327E9" w:rsidRDefault="00E327E9" w:rsidP="00E327E9">
      <w:pPr>
        <w:pStyle w:val="Heading1"/>
        <w:numPr>
          <w:ilvl w:val="0"/>
          <w:numId w:val="15"/>
        </w:numPr>
        <w:rPr>
          <w:lang w:val="mk-MK"/>
        </w:rPr>
      </w:pPr>
      <w:bookmarkStart w:id="8" w:name="_Toc130802535"/>
      <w:r>
        <w:rPr>
          <w:lang w:val="mk-MK"/>
        </w:rPr>
        <w:t>Специфични цели на стратегијата</w:t>
      </w:r>
      <w:bookmarkEnd w:id="8"/>
    </w:p>
    <w:p w14:paraId="14FBA63E" w14:textId="77777777" w:rsidR="00E327E9" w:rsidRDefault="00E327E9" w:rsidP="00E327E9">
      <w:pPr>
        <w:rPr>
          <w:lang w:val="mk-MK"/>
        </w:rPr>
      </w:pPr>
    </w:p>
    <w:p w14:paraId="226C81C3" w14:textId="57DB11F3" w:rsidR="00E327E9" w:rsidRPr="00E327E9" w:rsidRDefault="00FB2BA0" w:rsidP="00E327E9">
      <w:pPr>
        <w:jc w:val="both"/>
        <w:rPr>
          <w:sz w:val="24"/>
          <w:szCs w:val="24"/>
        </w:rPr>
      </w:pPr>
      <w:r>
        <w:rPr>
          <w:sz w:val="24"/>
          <w:szCs w:val="24"/>
          <w:lang w:val="mk-MK"/>
        </w:rPr>
        <w:t xml:space="preserve">По поставување на </w:t>
      </w:r>
      <w:r w:rsidR="00E327E9" w:rsidRPr="00E327E9">
        <w:rPr>
          <w:sz w:val="24"/>
          <w:szCs w:val="24"/>
          <w:lang w:val="mk-MK"/>
        </w:rPr>
        <w:t xml:space="preserve">општата цел, </w:t>
      </w:r>
      <w:r w:rsidR="00B373FF">
        <w:rPr>
          <w:sz w:val="24"/>
          <w:szCs w:val="24"/>
          <w:lang w:val="mk-MK"/>
        </w:rPr>
        <w:t xml:space="preserve">последователно мора </w:t>
      </w:r>
      <w:r w:rsidR="00E327E9" w:rsidRPr="00E327E9">
        <w:rPr>
          <w:sz w:val="24"/>
          <w:szCs w:val="24"/>
          <w:lang w:val="mk-MK"/>
        </w:rPr>
        <w:t xml:space="preserve">да се формулираат </w:t>
      </w:r>
      <w:r w:rsidR="00B373FF">
        <w:rPr>
          <w:sz w:val="24"/>
          <w:szCs w:val="24"/>
          <w:lang w:val="mk-MK"/>
        </w:rPr>
        <w:t xml:space="preserve">и </w:t>
      </w:r>
      <w:r w:rsidR="00E327E9" w:rsidRPr="00E327E9">
        <w:rPr>
          <w:sz w:val="24"/>
          <w:szCs w:val="24"/>
          <w:lang w:val="mk-MK"/>
        </w:rPr>
        <w:t>специфичнит</w:t>
      </w:r>
      <w:r w:rsidR="00B373FF">
        <w:rPr>
          <w:sz w:val="24"/>
          <w:szCs w:val="24"/>
          <w:lang w:val="mk-MK"/>
        </w:rPr>
        <w:t xml:space="preserve">е, односно </w:t>
      </w:r>
      <w:r w:rsidR="00E327E9" w:rsidRPr="00E327E9">
        <w:rPr>
          <w:sz w:val="24"/>
          <w:szCs w:val="24"/>
          <w:lang w:val="mk-MK"/>
        </w:rPr>
        <w:t>конкретни</w:t>
      </w:r>
      <w:r w:rsidR="00B373FF">
        <w:rPr>
          <w:sz w:val="24"/>
          <w:szCs w:val="24"/>
          <w:lang w:val="mk-MK"/>
        </w:rPr>
        <w:t>те</w:t>
      </w:r>
      <w:r w:rsidR="00E327E9" w:rsidRPr="00E327E9">
        <w:rPr>
          <w:sz w:val="24"/>
          <w:szCs w:val="24"/>
          <w:lang w:val="mk-MK"/>
        </w:rPr>
        <w:t xml:space="preserve"> цели.</w:t>
      </w:r>
      <w:r w:rsidR="00B373FF">
        <w:rPr>
          <w:sz w:val="24"/>
          <w:szCs w:val="24"/>
          <w:lang w:val="mk-MK"/>
        </w:rPr>
        <w:t xml:space="preserve"> </w:t>
      </w:r>
    </w:p>
    <w:p w14:paraId="154FAAC4" w14:textId="5110112D" w:rsidR="00E327E9" w:rsidRPr="00E327E9" w:rsidRDefault="00B373FF" w:rsidP="00A433F8">
      <w:pPr>
        <w:jc w:val="both"/>
        <w:rPr>
          <w:sz w:val="24"/>
          <w:szCs w:val="24"/>
        </w:rPr>
      </w:pPr>
      <w:r>
        <w:rPr>
          <w:sz w:val="24"/>
          <w:szCs w:val="24"/>
          <w:lang w:val="mk-MK"/>
        </w:rPr>
        <w:t>Специфичните ц</w:t>
      </w:r>
      <w:r w:rsidR="00E327E9" w:rsidRPr="00E327E9">
        <w:rPr>
          <w:sz w:val="24"/>
          <w:szCs w:val="24"/>
          <w:lang w:val="mk-MK"/>
        </w:rPr>
        <w:t>ели</w:t>
      </w:r>
      <w:r>
        <w:rPr>
          <w:sz w:val="24"/>
          <w:szCs w:val="24"/>
          <w:lang w:val="mk-MK"/>
        </w:rPr>
        <w:t xml:space="preserve"> кои се разработени во овој документ се внимателно и временски </w:t>
      </w:r>
      <w:r w:rsidR="00E327E9" w:rsidRPr="00E327E9">
        <w:rPr>
          <w:sz w:val="24"/>
          <w:szCs w:val="24"/>
          <w:lang w:val="mk-MK"/>
        </w:rPr>
        <w:t>одредени</w:t>
      </w:r>
      <w:r>
        <w:rPr>
          <w:sz w:val="24"/>
          <w:szCs w:val="24"/>
          <w:lang w:val="mk-MK"/>
        </w:rPr>
        <w:t xml:space="preserve">, </w:t>
      </w:r>
      <w:r w:rsidR="00E327E9" w:rsidRPr="00E327E9">
        <w:rPr>
          <w:sz w:val="24"/>
          <w:szCs w:val="24"/>
          <w:lang w:val="mk-MK"/>
        </w:rPr>
        <w:t>мерливи</w:t>
      </w:r>
      <w:r>
        <w:rPr>
          <w:sz w:val="24"/>
          <w:szCs w:val="24"/>
          <w:lang w:val="mk-MK"/>
        </w:rPr>
        <w:t xml:space="preserve">, </w:t>
      </w:r>
      <w:r w:rsidR="00E327E9" w:rsidRPr="00E327E9">
        <w:rPr>
          <w:sz w:val="24"/>
          <w:szCs w:val="24"/>
          <w:lang w:val="mk-MK"/>
        </w:rPr>
        <w:t>остварливи</w:t>
      </w:r>
      <w:r>
        <w:rPr>
          <w:sz w:val="24"/>
          <w:szCs w:val="24"/>
          <w:lang w:val="mk-MK"/>
        </w:rPr>
        <w:t xml:space="preserve">, </w:t>
      </w:r>
      <w:r w:rsidR="00E327E9" w:rsidRPr="00E327E9">
        <w:rPr>
          <w:sz w:val="24"/>
          <w:szCs w:val="24"/>
          <w:lang w:val="mk-MK"/>
        </w:rPr>
        <w:t>реалистични и релевантни</w:t>
      </w:r>
      <w:r>
        <w:rPr>
          <w:sz w:val="24"/>
          <w:szCs w:val="24"/>
          <w:lang w:val="mk-MK"/>
        </w:rPr>
        <w:t>.</w:t>
      </w:r>
    </w:p>
    <w:p w14:paraId="7C0EE7FC" w14:textId="07290F7A" w:rsidR="00333FF6" w:rsidRDefault="00333FF6" w:rsidP="00333FF6">
      <w:pPr>
        <w:jc w:val="both"/>
        <w:rPr>
          <w:sz w:val="24"/>
          <w:szCs w:val="24"/>
          <w:lang w:val="mk-MK"/>
        </w:rPr>
      </w:pPr>
      <w:r>
        <w:rPr>
          <w:sz w:val="24"/>
          <w:szCs w:val="24"/>
          <w:lang w:val="mk-MK"/>
        </w:rPr>
        <w:t xml:space="preserve">Специфичните цели на Стратегијата произлегуваат од заложбите на </w:t>
      </w:r>
      <w:r w:rsidR="001E480D">
        <w:rPr>
          <w:sz w:val="24"/>
          <w:szCs w:val="24"/>
          <w:lang w:val="mk-MK"/>
        </w:rPr>
        <w:t>О</w:t>
      </w:r>
      <w:r>
        <w:rPr>
          <w:sz w:val="24"/>
          <w:szCs w:val="24"/>
          <w:lang w:val="mk-MK"/>
        </w:rPr>
        <w:t xml:space="preserve">пштина Битола за унапредување на волонтерството кое има традиција на негување на волјата на поединците за да го вложуваат своето слободно време, труд, знаење и работа без паричен надоместок за добробит на друг поединец, група, заедница или животната средина. </w:t>
      </w:r>
      <w:r w:rsidR="00355A27">
        <w:rPr>
          <w:sz w:val="24"/>
          <w:szCs w:val="24"/>
          <w:lang w:val="mk-MK"/>
        </w:rPr>
        <w:t xml:space="preserve">Имајќи го ова предвид, </w:t>
      </w:r>
      <w:r w:rsidR="001E480D">
        <w:rPr>
          <w:sz w:val="24"/>
          <w:szCs w:val="24"/>
          <w:lang w:val="mk-MK"/>
        </w:rPr>
        <w:t>О</w:t>
      </w:r>
      <w:r w:rsidR="00355A27">
        <w:rPr>
          <w:sz w:val="24"/>
          <w:szCs w:val="24"/>
          <w:lang w:val="mk-MK"/>
        </w:rPr>
        <w:t xml:space="preserve">пштина Битола ќе продолжи да создава чувство на одговорност кон заедницата и постојано да укажува и да потврдува важноста на вредностите, како што се солидарноста, грижа, заедништво, почит и сл. </w:t>
      </w:r>
    </w:p>
    <w:p w14:paraId="0A16E015" w14:textId="169EE45A" w:rsidR="00355A27" w:rsidRDefault="00355A27" w:rsidP="00333FF6">
      <w:pPr>
        <w:jc w:val="both"/>
        <w:rPr>
          <w:sz w:val="24"/>
          <w:szCs w:val="24"/>
          <w:lang w:val="mk-MK"/>
        </w:rPr>
      </w:pPr>
      <w:r>
        <w:rPr>
          <w:sz w:val="24"/>
          <w:szCs w:val="24"/>
          <w:lang w:val="mk-MK"/>
        </w:rPr>
        <w:t>Во таа насока, Стратегијата е сосредочена на следните конкретни цели:</w:t>
      </w:r>
    </w:p>
    <w:p w14:paraId="27C3D8A8" w14:textId="52426A25" w:rsidR="00E369C4" w:rsidRDefault="00355A27" w:rsidP="00E369C4">
      <w:pPr>
        <w:ind w:firstLine="360"/>
        <w:jc w:val="both"/>
        <w:rPr>
          <w:sz w:val="24"/>
          <w:szCs w:val="24"/>
        </w:rPr>
      </w:pPr>
      <w:r>
        <w:rPr>
          <w:sz w:val="24"/>
          <w:szCs w:val="24"/>
          <w:lang w:val="mk-MK"/>
        </w:rPr>
        <w:t xml:space="preserve">СЦ1: </w:t>
      </w:r>
      <w:r w:rsidR="00BE07A5" w:rsidRPr="00BE07A5">
        <w:rPr>
          <w:sz w:val="24"/>
          <w:szCs w:val="24"/>
          <w:lang w:val="mk-MK"/>
        </w:rPr>
        <w:t>Промоција на в</w:t>
      </w:r>
      <w:r w:rsidR="00BE07A5">
        <w:rPr>
          <w:sz w:val="24"/>
          <w:szCs w:val="24"/>
          <w:lang w:val="mk-MK"/>
        </w:rPr>
        <w:t>олонтерството во општина Битола;</w:t>
      </w:r>
    </w:p>
    <w:p w14:paraId="71234F20" w14:textId="33C6BC7C" w:rsidR="00E369C4" w:rsidRDefault="00E369C4" w:rsidP="00E369C4">
      <w:pPr>
        <w:ind w:firstLine="360"/>
        <w:jc w:val="both"/>
        <w:rPr>
          <w:sz w:val="24"/>
          <w:szCs w:val="24"/>
          <w:lang w:val="mk-MK"/>
        </w:rPr>
      </w:pPr>
      <w:r>
        <w:rPr>
          <w:sz w:val="24"/>
          <w:szCs w:val="24"/>
          <w:lang w:val="mk-MK"/>
        </w:rPr>
        <w:t xml:space="preserve">СЦ2: </w:t>
      </w:r>
      <w:r w:rsidR="00BE07A5" w:rsidRPr="00BE07A5">
        <w:rPr>
          <w:sz w:val="24"/>
          <w:szCs w:val="24"/>
          <w:lang w:val="mk-MK"/>
        </w:rPr>
        <w:t>Поттикнување на во</w:t>
      </w:r>
      <w:r w:rsidR="00BE07A5">
        <w:rPr>
          <w:sz w:val="24"/>
          <w:szCs w:val="24"/>
          <w:lang w:val="mk-MK"/>
        </w:rPr>
        <w:t>лонтирањето на локално ниво</w:t>
      </w:r>
      <w:r>
        <w:rPr>
          <w:sz w:val="24"/>
          <w:szCs w:val="24"/>
          <w:lang w:val="mk-MK"/>
        </w:rPr>
        <w:t>;</w:t>
      </w:r>
    </w:p>
    <w:p w14:paraId="3D768BC4" w14:textId="37CD281A" w:rsidR="00E369C4" w:rsidRDefault="00E369C4" w:rsidP="00E369C4">
      <w:pPr>
        <w:ind w:left="360"/>
        <w:jc w:val="both"/>
        <w:rPr>
          <w:sz w:val="24"/>
          <w:szCs w:val="24"/>
          <w:lang w:val="mk-MK"/>
        </w:rPr>
      </w:pPr>
      <w:r>
        <w:rPr>
          <w:sz w:val="24"/>
          <w:szCs w:val="24"/>
          <w:lang w:val="mk-MK"/>
        </w:rPr>
        <w:t xml:space="preserve">СЦ3: </w:t>
      </w:r>
      <w:r w:rsidR="00BE07A5" w:rsidRPr="00BE07A5">
        <w:rPr>
          <w:sz w:val="24"/>
          <w:szCs w:val="24"/>
          <w:lang w:val="mk-MK"/>
        </w:rPr>
        <w:t>Поддршка на волонтерството во образовниот систем</w:t>
      </w:r>
      <w:r>
        <w:rPr>
          <w:sz w:val="24"/>
          <w:szCs w:val="24"/>
          <w:lang w:val="mk-MK"/>
        </w:rPr>
        <w:t>;</w:t>
      </w:r>
    </w:p>
    <w:p w14:paraId="68AB0C30" w14:textId="007DFABE" w:rsidR="00355A27" w:rsidRDefault="00E369C4" w:rsidP="00E369C4">
      <w:pPr>
        <w:ind w:left="360"/>
        <w:jc w:val="both"/>
        <w:rPr>
          <w:sz w:val="24"/>
          <w:szCs w:val="24"/>
          <w:lang w:val="mk-MK"/>
        </w:rPr>
      </w:pPr>
      <w:r>
        <w:rPr>
          <w:sz w:val="24"/>
          <w:szCs w:val="24"/>
          <w:lang w:val="mk-MK"/>
        </w:rPr>
        <w:t xml:space="preserve">СЦ4: </w:t>
      </w:r>
      <w:r w:rsidRPr="00E369C4">
        <w:rPr>
          <w:sz w:val="24"/>
          <w:szCs w:val="24"/>
          <w:lang w:val="mk-MK"/>
        </w:rPr>
        <w:t>Унапредување на системот за институционална поддршка на волонтерството.</w:t>
      </w:r>
    </w:p>
    <w:p w14:paraId="26F5A6DE" w14:textId="1F372AB2" w:rsidR="00E369C4" w:rsidRPr="00A726DE" w:rsidRDefault="00E369C4" w:rsidP="00E369C4">
      <w:pPr>
        <w:jc w:val="both"/>
        <w:rPr>
          <w:b/>
          <w:bCs/>
          <w:sz w:val="24"/>
          <w:szCs w:val="24"/>
          <w:lang w:val="mk-MK"/>
        </w:rPr>
      </w:pPr>
      <w:r w:rsidRPr="00A726DE">
        <w:rPr>
          <w:b/>
          <w:bCs/>
          <w:sz w:val="24"/>
          <w:szCs w:val="24"/>
          <w:lang w:val="mk-MK"/>
        </w:rPr>
        <w:t xml:space="preserve">Специфична цел 1: </w:t>
      </w:r>
      <w:r w:rsidR="00355A27" w:rsidRPr="00A726DE">
        <w:rPr>
          <w:b/>
          <w:bCs/>
          <w:sz w:val="24"/>
          <w:szCs w:val="24"/>
          <w:lang w:val="mk-MK"/>
        </w:rPr>
        <w:t xml:space="preserve">Промовирање на волонтерството </w:t>
      </w:r>
      <w:r w:rsidR="00A40D38" w:rsidRPr="00A726DE">
        <w:rPr>
          <w:b/>
          <w:bCs/>
          <w:sz w:val="24"/>
          <w:szCs w:val="24"/>
          <w:lang w:val="mk-MK"/>
        </w:rPr>
        <w:t>во општина Битола</w:t>
      </w:r>
    </w:p>
    <w:p w14:paraId="0203D1C5" w14:textId="0FF1F413" w:rsidR="00A433F8" w:rsidRDefault="00A433F8" w:rsidP="00A433F8">
      <w:pPr>
        <w:jc w:val="both"/>
        <w:rPr>
          <w:sz w:val="24"/>
          <w:szCs w:val="24"/>
          <w:lang w:val="mk-MK"/>
        </w:rPr>
      </w:pPr>
      <w:r>
        <w:rPr>
          <w:sz w:val="24"/>
          <w:szCs w:val="24"/>
          <w:lang w:val="mk-MK"/>
        </w:rPr>
        <w:t>Факт е дека кај јавноста с</w:t>
      </w:r>
      <w:r w:rsidR="0014678B">
        <w:rPr>
          <w:rFonts w:cstheme="minorHAnsi"/>
          <w:sz w:val="24"/>
          <w:szCs w:val="24"/>
          <w:lang w:val="mk-MK"/>
        </w:rPr>
        <w:t>ѐ</w:t>
      </w:r>
      <w:r w:rsidR="0014678B">
        <w:rPr>
          <w:sz w:val="24"/>
          <w:szCs w:val="24"/>
          <w:lang w:val="mk-MK"/>
        </w:rPr>
        <w:t xml:space="preserve"> </w:t>
      </w:r>
      <w:r>
        <w:rPr>
          <w:sz w:val="24"/>
          <w:szCs w:val="24"/>
          <w:lang w:val="mk-MK"/>
        </w:rPr>
        <w:t xml:space="preserve">уште постои генерален недостиг од свест за придобивките од волонтирањето, како и одржлива инфраструктура за негова поддршка. Промовирањето на волонтерството во општина Битола пред пошироката јавност всушност значи зголемување на видливоста на волонтерите и позитивните волонтерски практики за понатамошно </w:t>
      </w:r>
      <w:r>
        <w:rPr>
          <w:sz w:val="24"/>
          <w:szCs w:val="24"/>
          <w:lang w:val="mk-MK"/>
        </w:rPr>
        <w:lastRenderedPageBreak/>
        <w:t>унапредување и развој на волонтерството што е и основната цел на оваа Стратегија. Зголемувањето на присуството на информации за вредностите на волонтерската работа преку медиумскиот простор, а воедно и зголемувањето на видливоста на резултатите од волонтерскиот ангажман ќе придонесат за негово признавање. Само на тој начин ќе се намалат бариерите за волонтирање кои во моментот влијаат врз одредени поединци во општеството и ќе се овозможи поголем волонтерски ангажман за постарите лица, меѓу-генерациска соработка и вклученост на маргинализираните групи.</w:t>
      </w:r>
    </w:p>
    <w:p w14:paraId="679310E9" w14:textId="3DB17B0B" w:rsidR="00A433F8" w:rsidRDefault="00A433F8" w:rsidP="00A433F8">
      <w:pPr>
        <w:spacing w:after="0" w:line="240" w:lineRule="auto"/>
        <w:jc w:val="both"/>
        <w:rPr>
          <w:rFonts w:cstheme="minorHAnsi"/>
          <w:sz w:val="24"/>
          <w:szCs w:val="24"/>
          <w:lang w:val="mk-MK"/>
        </w:rPr>
      </w:pPr>
      <w:r w:rsidRPr="000471D8">
        <w:rPr>
          <w:rFonts w:cstheme="minorHAnsi"/>
          <w:sz w:val="24"/>
          <w:szCs w:val="24"/>
          <w:lang w:val="mk-MK"/>
        </w:rPr>
        <w:t xml:space="preserve">Остварувањето на оваа конкретна цел е предвидено со </w:t>
      </w:r>
      <w:r>
        <w:rPr>
          <w:rFonts w:cstheme="minorHAnsi"/>
          <w:sz w:val="24"/>
          <w:szCs w:val="24"/>
          <w:lang w:val="mk-MK"/>
        </w:rPr>
        <w:t xml:space="preserve">вклучување на </w:t>
      </w:r>
      <w:r w:rsidR="001E480D">
        <w:rPr>
          <w:rFonts w:cstheme="minorHAnsi"/>
          <w:sz w:val="24"/>
          <w:szCs w:val="24"/>
          <w:lang w:val="mk-MK"/>
        </w:rPr>
        <w:t>О</w:t>
      </w:r>
      <w:r>
        <w:rPr>
          <w:rFonts w:cstheme="minorHAnsi"/>
          <w:sz w:val="24"/>
          <w:szCs w:val="24"/>
          <w:lang w:val="mk-MK"/>
        </w:rPr>
        <w:t xml:space="preserve">пштина Битола кон </w:t>
      </w:r>
      <w:r w:rsidRPr="000471D8">
        <w:rPr>
          <w:rFonts w:cstheme="minorHAnsi"/>
          <w:sz w:val="24"/>
          <w:szCs w:val="24"/>
          <w:lang w:val="mk-MK"/>
        </w:rPr>
        <w:t>реализацијата на следните резултати</w:t>
      </w:r>
      <w:r>
        <w:rPr>
          <w:rFonts w:cstheme="minorHAnsi"/>
          <w:sz w:val="24"/>
          <w:szCs w:val="24"/>
          <w:lang w:val="mk-MK"/>
        </w:rPr>
        <w:t>:</w:t>
      </w:r>
    </w:p>
    <w:p w14:paraId="0FFCAA25" w14:textId="77777777" w:rsidR="00A433F8" w:rsidRDefault="00A433F8" w:rsidP="00A433F8">
      <w:pPr>
        <w:pStyle w:val="ListParagraph"/>
        <w:numPr>
          <w:ilvl w:val="0"/>
          <w:numId w:val="15"/>
        </w:numPr>
        <w:spacing w:after="0" w:line="240" w:lineRule="auto"/>
        <w:jc w:val="both"/>
        <w:rPr>
          <w:rFonts w:cstheme="minorHAnsi"/>
          <w:sz w:val="24"/>
          <w:szCs w:val="24"/>
          <w:lang w:val="mk-MK"/>
        </w:rPr>
      </w:pPr>
      <w:r>
        <w:rPr>
          <w:rFonts w:cstheme="minorHAnsi"/>
          <w:sz w:val="24"/>
          <w:szCs w:val="24"/>
          <w:lang w:val="mk-MK"/>
        </w:rPr>
        <w:t>поддршка на разни целни групи при реализации на кампањи за промоција на волонтерството и волонтерските активности;</w:t>
      </w:r>
    </w:p>
    <w:p w14:paraId="6B17FC58" w14:textId="77777777" w:rsidR="00A433F8" w:rsidRDefault="00A433F8" w:rsidP="00A433F8">
      <w:pPr>
        <w:pStyle w:val="ListParagraph"/>
        <w:numPr>
          <w:ilvl w:val="0"/>
          <w:numId w:val="15"/>
        </w:numPr>
        <w:spacing w:after="0" w:line="240" w:lineRule="auto"/>
        <w:jc w:val="both"/>
        <w:rPr>
          <w:rFonts w:cstheme="minorHAnsi"/>
          <w:sz w:val="24"/>
          <w:szCs w:val="24"/>
          <w:lang w:val="mk-MK"/>
        </w:rPr>
      </w:pPr>
      <w:r>
        <w:rPr>
          <w:rFonts w:cstheme="minorHAnsi"/>
          <w:sz w:val="24"/>
          <w:szCs w:val="24"/>
          <w:lang w:val="mk-MK"/>
        </w:rPr>
        <w:t>вклучување на локалните образовни институции и бизниси на ниво на општина Битола во поддршка на кампањите за промоција;</w:t>
      </w:r>
    </w:p>
    <w:p w14:paraId="1238B0EF" w14:textId="77777777" w:rsidR="00A433F8" w:rsidRDefault="00A433F8" w:rsidP="00A433F8">
      <w:pPr>
        <w:pStyle w:val="ListParagraph"/>
        <w:numPr>
          <w:ilvl w:val="0"/>
          <w:numId w:val="15"/>
        </w:numPr>
        <w:spacing w:after="0" w:line="240" w:lineRule="auto"/>
        <w:jc w:val="both"/>
        <w:rPr>
          <w:rFonts w:cstheme="minorHAnsi"/>
          <w:sz w:val="24"/>
          <w:szCs w:val="24"/>
          <w:lang w:val="mk-MK"/>
        </w:rPr>
      </w:pPr>
      <w:r>
        <w:rPr>
          <w:rFonts w:cstheme="minorHAnsi"/>
          <w:sz w:val="24"/>
          <w:szCs w:val="24"/>
          <w:lang w:val="mk-MK"/>
        </w:rPr>
        <w:t>воспоставување на функционална комуникација со локалните и националните медиуми за информирање на јавноста;</w:t>
      </w:r>
    </w:p>
    <w:p w14:paraId="23E88922" w14:textId="77777777" w:rsidR="00A433F8" w:rsidRDefault="00A433F8" w:rsidP="00A433F8">
      <w:pPr>
        <w:pStyle w:val="ListParagraph"/>
        <w:numPr>
          <w:ilvl w:val="0"/>
          <w:numId w:val="15"/>
        </w:numPr>
        <w:spacing w:after="0" w:line="240" w:lineRule="auto"/>
        <w:jc w:val="both"/>
        <w:rPr>
          <w:rFonts w:cstheme="minorHAnsi"/>
          <w:sz w:val="24"/>
          <w:szCs w:val="24"/>
          <w:lang w:val="mk-MK"/>
        </w:rPr>
      </w:pPr>
      <w:r>
        <w:rPr>
          <w:rFonts w:cstheme="minorHAnsi"/>
          <w:sz w:val="24"/>
          <w:szCs w:val="24"/>
          <w:lang w:val="mk-MK"/>
        </w:rPr>
        <w:t>поддршка и споделување на активности на граѓанските организации за промоција на волонтерството преку официјалната веб страна на општината и социјалните медиуми;</w:t>
      </w:r>
    </w:p>
    <w:p w14:paraId="2AE19BB2" w14:textId="6B099E52" w:rsidR="00A433F8" w:rsidRDefault="00553970" w:rsidP="00A433F8">
      <w:pPr>
        <w:pStyle w:val="ListParagraph"/>
        <w:numPr>
          <w:ilvl w:val="0"/>
          <w:numId w:val="15"/>
        </w:numPr>
        <w:spacing w:after="0" w:line="240" w:lineRule="auto"/>
        <w:jc w:val="both"/>
        <w:rPr>
          <w:rFonts w:cstheme="minorHAnsi"/>
          <w:sz w:val="24"/>
          <w:szCs w:val="24"/>
          <w:lang w:val="mk-MK"/>
        </w:rPr>
      </w:pPr>
      <w:r>
        <w:rPr>
          <w:sz w:val="24"/>
          <w:szCs w:val="24"/>
          <w:lang w:val="mk-MK"/>
        </w:rPr>
        <w:t>промоција и одбележување на меѓународниот ден на волонтерството</w:t>
      </w:r>
      <w:r>
        <w:rPr>
          <w:rFonts w:cstheme="minorHAnsi"/>
          <w:sz w:val="24"/>
          <w:szCs w:val="24"/>
          <w:lang w:val="mk-MK"/>
        </w:rPr>
        <w:t xml:space="preserve"> / </w:t>
      </w:r>
      <w:r w:rsidR="00A433F8">
        <w:rPr>
          <w:rFonts w:cstheme="minorHAnsi"/>
          <w:sz w:val="24"/>
          <w:szCs w:val="24"/>
          <w:lang w:val="mk-MK"/>
        </w:rPr>
        <w:t xml:space="preserve">поширока промоција на јавното оддавање почит и признание на поединци/институции/организации/компании за особен придонес од областа на волонтерството. </w:t>
      </w:r>
    </w:p>
    <w:p w14:paraId="2659108F" w14:textId="07A6C2BE" w:rsidR="00665141" w:rsidRDefault="00665141" w:rsidP="00665141">
      <w:pPr>
        <w:spacing w:after="0" w:line="240" w:lineRule="auto"/>
        <w:jc w:val="both"/>
        <w:rPr>
          <w:rFonts w:cstheme="minorHAnsi"/>
          <w:sz w:val="24"/>
          <w:szCs w:val="24"/>
          <w:lang w:val="mk-MK"/>
        </w:rPr>
      </w:pPr>
    </w:p>
    <w:p w14:paraId="1D6E0A93" w14:textId="1243FA04" w:rsidR="00665141" w:rsidRPr="00553970" w:rsidRDefault="00665141" w:rsidP="00665141">
      <w:pPr>
        <w:spacing w:after="0" w:line="240" w:lineRule="auto"/>
        <w:jc w:val="both"/>
        <w:rPr>
          <w:b/>
          <w:bCs/>
          <w:sz w:val="24"/>
          <w:szCs w:val="24"/>
          <w:lang w:val="mk-MK"/>
        </w:rPr>
      </w:pPr>
      <w:r w:rsidRPr="00553970">
        <w:rPr>
          <w:b/>
          <w:bCs/>
          <w:sz w:val="24"/>
          <w:szCs w:val="24"/>
          <w:lang w:val="mk-MK"/>
        </w:rPr>
        <w:t xml:space="preserve">Специфична цел 2: </w:t>
      </w:r>
      <w:r w:rsidR="00A40D38" w:rsidRPr="00553970">
        <w:rPr>
          <w:b/>
          <w:bCs/>
          <w:sz w:val="24"/>
          <w:szCs w:val="24"/>
          <w:lang w:val="mk-MK"/>
        </w:rPr>
        <w:t>Поттикнување на волонтирањето на локално ниво;</w:t>
      </w:r>
    </w:p>
    <w:p w14:paraId="3E1EF141" w14:textId="77777777" w:rsidR="00553970" w:rsidRDefault="00553970" w:rsidP="00665141">
      <w:pPr>
        <w:spacing w:after="0" w:line="240" w:lineRule="auto"/>
        <w:jc w:val="both"/>
        <w:rPr>
          <w:sz w:val="24"/>
          <w:szCs w:val="24"/>
          <w:lang w:val="mk-MK"/>
        </w:rPr>
      </w:pPr>
    </w:p>
    <w:p w14:paraId="18DFEE43" w14:textId="1CF4D1B8" w:rsidR="00A433F8" w:rsidRDefault="00A433F8" w:rsidP="00A433F8">
      <w:pPr>
        <w:spacing w:after="0" w:line="240" w:lineRule="auto"/>
        <w:jc w:val="both"/>
        <w:rPr>
          <w:sz w:val="24"/>
          <w:szCs w:val="24"/>
          <w:lang w:val="mk-MK"/>
        </w:rPr>
      </w:pPr>
      <w:r>
        <w:rPr>
          <w:rFonts w:cstheme="minorHAnsi"/>
          <w:sz w:val="24"/>
          <w:szCs w:val="24"/>
          <w:lang w:val="mk-MK"/>
        </w:rPr>
        <w:t xml:space="preserve">Во општина Битола постои пракса на волонтирање. За истата да се задржи како таква и да се зголеми нејзиниот позитивен ефект, мора континуирано да се негува културата на волонтирањето. Волонтерскиот ангажман им дава можности на младите да се развијат, да подобрат определени вештини и способности, да се здобијат со самодоверба, хуманост и солидарност. </w:t>
      </w:r>
      <w:r w:rsidRPr="00355A27">
        <w:rPr>
          <w:sz w:val="24"/>
          <w:szCs w:val="24"/>
          <w:lang w:val="mk-MK"/>
        </w:rPr>
        <w:t>Зголемување</w:t>
      </w:r>
      <w:r>
        <w:rPr>
          <w:sz w:val="24"/>
          <w:szCs w:val="24"/>
          <w:lang w:val="mk-MK"/>
        </w:rPr>
        <w:t>то</w:t>
      </w:r>
      <w:r w:rsidRPr="00355A27">
        <w:rPr>
          <w:sz w:val="24"/>
          <w:szCs w:val="24"/>
          <w:lang w:val="mk-MK"/>
        </w:rPr>
        <w:t xml:space="preserve"> на нивото на волонтирање во </w:t>
      </w:r>
      <w:r>
        <w:rPr>
          <w:sz w:val="24"/>
          <w:szCs w:val="24"/>
          <w:lang w:val="mk-MK"/>
        </w:rPr>
        <w:t>локалната заедница подразбира зголемување на капацитетите на организаторите на волонтерска работа</w:t>
      </w:r>
      <w:r>
        <w:rPr>
          <w:sz w:val="24"/>
          <w:szCs w:val="24"/>
        </w:rPr>
        <w:t xml:space="preserve"> </w:t>
      </w:r>
      <w:r>
        <w:rPr>
          <w:sz w:val="24"/>
          <w:szCs w:val="24"/>
          <w:lang w:val="mk-MK"/>
        </w:rPr>
        <w:t xml:space="preserve">да развиваат волонтерски програми и да работат со волонтери за да придонесат кон заедничко добро. Ваквиот пристап дава позитивен резултат кој обично е двостран, односно волонтерите го зголемуваат обемот, капацитетите и влијанието на организаторите на волонтерските организации, додека тие пак им овозможуваат на волонтерите да се ангажираат во општествени активности и да ги збогатуваат своите способности. </w:t>
      </w:r>
    </w:p>
    <w:p w14:paraId="61C44DD0" w14:textId="77777777" w:rsidR="00A433F8" w:rsidRDefault="00A433F8" w:rsidP="00A433F8">
      <w:pPr>
        <w:spacing w:after="0" w:line="240" w:lineRule="auto"/>
        <w:jc w:val="both"/>
        <w:rPr>
          <w:sz w:val="24"/>
          <w:szCs w:val="24"/>
          <w:lang w:val="mk-MK"/>
        </w:rPr>
      </w:pPr>
    </w:p>
    <w:p w14:paraId="42EA1DB9" w14:textId="2E68E082" w:rsidR="00A433F8" w:rsidRDefault="00A433F8" w:rsidP="00A433F8">
      <w:pPr>
        <w:spacing w:after="0" w:line="240" w:lineRule="auto"/>
        <w:jc w:val="both"/>
        <w:rPr>
          <w:rFonts w:cstheme="minorHAnsi"/>
          <w:sz w:val="24"/>
          <w:szCs w:val="24"/>
          <w:lang w:val="mk-MK"/>
        </w:rPr>
      </w:pPr>
      <w:r w:rsidRPr="000471D8">
        <w:rPr>
          <w:rFonts w:cstheme="minorHAnsi"/>
          <w:sz w:val="24"/>
          <w:szCs w:val="24"/>
          <w:lang w:val="mk-MK"/>
        </w:rPr>
        <w:t xml:space="preserve">Остварувањето на оваа конкретна цел е предвидено со </w:t>
      </w:r>
      <w:r>
        <w:rPr>
          <w:rFonts w:cstheme="minorHAnsi"/>
          <w:sz w:val="24"/>
          <w:szCs w:val="24"/>
          <w:lang w:val="mk-MK"/>
        </w:rPr>
        <w:t xml:space="preserve">вклучување на </w:t>
      </w:r>
      <w:r w:rsidR="001E480D">
        <w:rPr>
          <w:rFonts w:cstheme="minorHAnsi"/>
          <w:sz w:val="24"/>
          <w:szCs w:val="24"/>
          <w:lang w:val="mk-MK"/>
        </w:rPr>
        <w:t>О</w:t>
      </w:r>
      <w:r>
        <w:rPr>
          <w:rFonts w:cstheme="minorHAnsi"/>
          <w:sz w:val="24"/>
          <w:szCs w:val="24"/>
          <w:lang w:val="mk-MK"/>
        </w:rPr>
        <w:t xml:space="preserve">пштина Битола кон </w:t>
      </w:r>
      <w:r w:rsidRPr="000471D8">
        <w:rPr>
          <w:rFonts w:cstheme="minorHAnsi"/>
          <w:sz w:val="24"/>
          <w:szCs w:val="24"/>
          <w:lang w:val="mk-MK"/>
        </w:rPr>
        <w:t>реализацијата на следните резултати</w:t>
      </w:r>
      <w:r>
        <w:rPr>
          <w:rFonts w:cstheme="minorHAnsi"/>
          <w:sz w:val="24"/>
          <w:szCs w:val="24"/>
          <w:lang w:val="mk-MK"/>
        </w:rPr>
        <w:t>:</w:t>
      </w:r>
    </w:p>
    <w:p w14:paraId="2A831109" w14:textId="76E039B8" w:rsidR="00A433F8" w:rsidRDefault="00A433F8" w:rsidP="00A433F8">
      <w:pPr>
        <w:pStyle w:val="ListParagraph"/>
        <w:numPr>
          <w:ilvl w:val="0"/>
          <w:numId w:val="15"/>
        </w:numPr>
        <w:spacing w:after="0" w:line="240" w:lineRule="auto"/>
        <w:jc w:val="both"/>
        <w:rPr>
          <w:rFonts w:cstheme="minorHAnsi"/>
          <w:sz w:val="24"/>
          <w:szCs w:val="24"/>
          <w:lang w:val="mk-MK"/>
        </w:rPr>
      </w:pPr>
      <w:r>
        <w:rPr>
          <w:rFonts w:cstheme="minorHAnsi"/>
          <w:sz w:val="24"/>
          <w:szCs w:val="24"/>
          <w:lang w:val="mk-MK"/>
        </w:rPr>
        <w:t>развивање на континуитет во организирање на волонтерски активности</w:t>
      </w:r>
      <w:r w:rsidR="00BD6863">
        <w:rPr>
          <w:rFonts w:cstheme="minorHAnsi"/>
          <w:sz w:val="24"/>
          <w:szCs w:val="24"/>
          <w:lang w:val="mk-MK"/>
        </w:rPr>
        <w:t xml:space="preserve"> в</w:t>
      </w:r>
      <w:r>
        <w:rPr>
          <w:rFonts w:cstheme="minorHAnsi"/>
          <w:sz w:val="24"/>
          <w:szCs w:val="24"/>
          <w:lang w:val="mk-MK"/>
        </w:rPr>
        <w:t>о соработка со граѓански институции;</w:t>
      </w:r>
    </w:p>
    <w:p w14:paraId="61B81A07" w14:textId="4A168A67" w:rsidR="00A433F8" w:rsidRPr="00553970" w:rsidRDefault="00A433F8" w:rsidP="00553970">
      <w:pPr>
        <w:pStyle w:val="ListParagraph"/>
        <w:numPr>
          <w:ilvl w:val="0"/>
          <w:numId w:val="15"/>
        </w:numPr>
        <w:spacing w:after="0" w:line="240" w:lineRule="auto"/>
        <w:jc w:val="both"/>
        <w:rPr>
          <w:sz w:val="24"/>
          <w:szCs w:val="24"/>
          <w:lang w:val="mk-MK"/>
        </w:rPr>
      </w:pPr>
      <w:r>
        <w:rPr>
          <w:sz w:val="24"/>
          <w:szCs w:val="24"/>
          <w:lang w:val="mk-MK"/>
        </w:rPr>
        <w:t>промоција на корпоративно волонтирање и поттикнување на достапност и размена на информации за можностите за волонтирање во локалните бизниси.</w:t>
      </w:r>
    </w:p>
    <w:p w14:paraId="72181CE4" w14:textId="4AC4F7B0" w:rsidR="00665141" w:rsidRPr="00A433F8" w:rsidRDefault="00665141" w:rsidP="00A433F8">
      <w:pPr>
        <w:spacing w:after="0" w:line="240" w:lineRule="auto"/>
        <w:jc w:val="both"/>
        <w:rPr>
          <w:sz w:val="24"/>
          <w:szCs w:val="24"/>
          <w:lang w:val="mk-MK"/>
        </w:rPr>
      </w:pPr>
    </w:p>
    <w:p w14:paraId="1E6EDD11" w14:textId="1452BC8F" w:rsidR="004830D1" w:rsidRPr="00553970" w:rsidRDefault="004830D1" w:rsidP="00D939CC">
      <w:pPr>
        <w:jc w:val="both"/>
        <w:rPr>
          <w:b/>
          <w:bCs/>
          <w:sz w:val="24"/>
          <w:szCs w:val="24"/>
        </w:rPr>
      </w:pPr>
      <w:r w:rsidRPr="00553970">
        <w:rPr>
          <w:rFonts w:cstheme="minorHAnsi"/>
          <w:b/>
          <w:bCs/>
          <w:sz w:val="24"/>
          <w:szCs w:val="24"/>
          <w:lang w:val="mk-MK"/>
        </w:rPr>
        <w:t xml:space="preserve">Специфична цел 3: </w:t>
      </w:r>
      <w:r w:rsidR="00A40D38" w:rsidRPr="00553970">
        <w:rPr>
          <w:b/>
          <w:bCs/>
          <w:sz w:val="24"/>
          <w:szCs w:val="24"/>
          <w:lang w:val="mk-MK"/>
        </w:rPr>
        <w:t>Поддршка на волонтерството во образовниот систем;</w:t>
      </w:r>
    </w:p>
    <w:p w14:paraId="4302E123" w14:textId="77777777" w:rsidR="00A433F8" w:rsidRDefault="00A433F8" w:rsidP="00A433F8">
      <w:pPr>
        <w:spacing w:after="0" w:line="240" w:lineRule="auto"/>
        <w:jc w:val="both"/>
        <w:rPr>
          <w:sz w:val="24"/>
          <w:szCs w:val="24"/>
          <w:lang w:val="mk-MK"/>
        </w:rPr>
      </w:pPr>
      <w:r>
        <w:rPr>
          <w:sz w:val="24"/>
          <w:szCs w:val="24"/>
          <w:lang w:val="mk-MK"/>
        </w:rPr>
        <w:t>За да се унапреди поддршката на волонтерството во образовниот систем потребна е голема информираност во делот на општествена одговорност и можностите за промоција во образовните институции. Навистина е важно да се посвети посебно внимание на средношколците и студентите, како младинска група која според статистиките пројавува најголем интерес за волонтерски ангажман. Дополнително доколку истите се вклучат и се активираат волонтерски, голема е веројатноста дека ќе го практикуваат волонтерството и во подоцнежните фази од животот. Поконкретно, поради комплексноста на образовните програми, не е секогаш толку едноставно младите да се вклучат во програми на други организатори на волонтерска работа. Но, затоа од друга страна поддршка на граѓанските организации за имплементирање на волонтерски програми во училиштата и факултетите ги зголемува можностите за континуиран развој на волонтерството во образовниот систем.</w:t>
      </w:r>
    </w:p>
    <w:p w14:paraId="6083C1EC" w14:textId="77777777" w:rsidR="00A433F8" w:rsidRDefault="00A433F8" w:rsidP="00A433F8">
      <w:pPr>
        <w:spacing w:after="0" w:line="240" w:lineRule="auto"/>
        <w:jc w:val="both"/>
        <w:rPr>
          <w:sz w:val="24"/>
          <w:szCs w:val="24"/>
          <w:lang w:val="mk-MK"/>
        </w:rPr>
      </w:pPr>
    </w:p>
    <w:p w14:paraId="39B35C24" w14:textId="77777777" w:rsidR="00A433F8" w:rsidRDefault="00A433F8" w:rsidP="00A433F8">
      <w:pPr>
        <w:spacing w:after="0" w:line="240" w:lineRule="auto"/>
        <w:jc w:val="both"/>
        <w:rPr>
          <w:rFonts w:cstheme="minorHAnsi"/>
          <w:sz w:val="24"/>
          <w:szCs w:val="24"/>
          <w:lang w:val="mk-MK"/>
        </w:rPr>
      </w:pPr>
      <w:r w:rsidRPr="000471D8">
        <w:rPr>
          <w:rFonts w:cstheme="minorHAnsi"/>
          <w:sz w:val="24"/>
          <w:szCs w:val="24"/>
          <w:lang w:val="mk-MK"/>
        </w:rPr>
        <w:t xml:space="preserve">Остварувањето на оваа конкретна цел е предвидено со </w:t>
      </w:r>
      <w:r>
        <w:rPr>
          <w:rFonts w:cstheme="minorHAnsi"/>
          <w:sz w:val="24"/>
          <w:szCs w:val="24"/>
          <w:lang w:val="mk-MK"/>
        </w:rPr>
        <w:t xml:space="preserve">вклучување на општина Битола кон </w:t>
      </w:r>
      <w:r w:rsidRPr="000471D8">
        <w:rPr>
          <w:rFonts w:cstheme="minorHAnsi"/>
          <w:sz w:val="24"/>
          <w:szCs w:val="24"/>
          <w:lang w:val="mk-MK"/>
        </w:rPr>
        <w:t>реализацијата на следните резултати</w:t>
      </w:r>
      <w:r>
        <w:rPr>
          <w:rFonts w:cstheme="minorHAnsi"/>
          <w:sz w:val="24"/>
          <w:szCs w:val="24"/>
          <w:lang w:val="mk-MK"/>
        </w:rPr>
        <w:t>:</w:t>
      </w:r>
    </w:p>
    <w:p w14:paraId="30E2B003" w14:textId="77777777" w:rsidR="00A433F8" w:rsidRPr="00E30CDB" w:rsidRDefault="00A433F8" w:rsidP="00A433F8">
      <w:pPr>
        <w:pStyle w:val="ListParagraph"/>
        <w:numPr>
          <w:ilvl w:val="0"/>
          <w:numId w:val="15"/>
        </w:numPr>
        <w:spacing w:after="0" w:line="240" w:lineRule="auto"/>
        <w:jc w:val="both"/>
        <w:rPr>
          <w:sz w:val="24"/>
          <w:szCs w:val="24"/>
          <w:lang w:val="mk-MK"/>
        </w:rPr>
      </w:pPr>
      <w:r>
        <w:rPr>
          <w:sz w:val="24"/>
          <w:szCs w:val="24"/>
          <w:lang w:val="mk-MK"/>
        </w:rPr>
        <w:t>споведување на едукативни програми за предностите на волонтерството во училиштата</w:t>
      </w:r>
      <w:r w:rsidRPr="00E30CDB">
        <w:rPr>
          <w:sz w:val="24"/>
          <w:szCs w:val="24"/>
          <w:lang w:val="mk-MK"/>
        </w:rPr>
        <w:t xml:space="preserve"> </w:t>
      </w:r>
      <w:r>
        <w:rPr>
          <w:sz w:val="24"/>
          <w:szCs w:val="24"/>
          <w:lang w:val="mk-MK"/>
        </w:rPr>
        <w:t>и едукација на младите за законската рамка;</w:t>
      </w:r>
    </w:p>
    <w:p w14:paraId="03874241" w14:textId="77777777" w:rsidR="00A433F8" w:rsidRDefault="00A433F8" w:rsidP="00A433F8">
      <w:pPr>
        <w:pStyle w:val="ListParagraph"/>
        <w:numPr>
          <w:ilvl w:val="0"/>
          <w:numId w:val="15"/>
        </w:numPr>
        <w:spacing w:after="0" w:line="240" w:lineRule="auto"/>
        <w:jc w:val="both"/>
        <w:rPr>
          <w:sz w:val="24"/>
          <w:szCs w:val="24"/>
          <w:lang w:val="mk-MK"/>
        </w:rPr>
      </w:pPr>
      <w:r>
        <w:rPr>
          <w:sz w:val="24"/>
          <w:szCs w:val="24"/>
          <w:lang w:val="mk-MK"/>
        </w:rPr>
        <w:t>стимулирање на волонтирањето кај младите преку воведување на волонтерски клубови во училиштата и факултетите;</w:t>
      </w:r>
    </w:p>
    <w:p w14:paraId="77055EF3" w14:textId="77777777" w:rsidR="00A433F8" w:rsidRDefault="00A433F8" w:rsidP="00A433F8">
      <w:pPr>
        <w:pStyle w:val="ListParagraph"/>
        <w:numPr>
          <w:ilvl w:val="0"/>
          <w:numId w:val="15"/>
        </w:numPr>
        <w:spacing w:after="0" w:line="240" w:lineRule="auto"/>
        <w:jc w:val="both"/>
        <w:rPr>
          <w:sz w:val="24"/>
          <w:szCs w:val="24"/>
          <w:lang w:val="mk-MK"/>
        </w:rPr>
      </w:pPr>
      <w:r>
        <w:rPr>
          <w:sz w:val="24"/>
          <w:szCs w:val="24"/>
          <w:lang w:val="mk-MK"/>
        </w:rPr>
        <w:t>поддршка на граѓанските организации за имплементирање на волонтерски програми во училиштата и факултетите;</w:t>
      </w:r>
    </w:p>
    <w:p w14:paraId="59BF9AA5" w14:textId="77777777" w:rsidR="00A433F8" w:rsidRDefault="00A433F8" w:rsidP="00A433F8">
      <w:pPr>
        <w:pStyle w:val="ListParagraph"/>
        <w:numPr>
          <w:ilvl w:val="0"/>
          <w:numId w:val="15"/>
        </w:numPr>
        <w:spacing w:after="0" w:line="240" w:lineRule="auto"/>
        <w:jc w:val="both"/>
        <w:rPr>
          <w:sz w:val="24"/>
          <w:szCs w:val="24"/>
          <w:lang w:val="mk-MK"/>
        </w:rPr>
      </w:pPr>
      <w:r>
        <w:rPr>
          <w:sz w:val="24"/>
          <w:szCs w:val="24"/>
          <w:lang w:val="mk-MK"/>
        </w:rPr>
        <w:t>јакнење на капацитетите на образовниот кадар за волонтерски менаџмент.</w:t>
      </w:r>
    </w:p>
    <w:p w14:paraId="6477CA51" w14:textId="28B06E19" w:rsidR="00FC6DA6" w:rsidRDefault="00FC6DA6" w:rsidP="00FC6DA6">
      <w:pPr>
        <w:spacing w:after="0" w:line="240" w:lineRule="auto"/>
        <w:jc w:val="both"/>
        <w:rPr>
          <w:sz w:val="24"/>
          <w:szCs w:val="24"/>
          <w:lang w:val="mk-MK"/>
        </w:rPr>
      </w:pPr>
    </w:p>
    <w:p w14:paraId="013C0520" w14:textId="6B6C9069" w:rsidR="00DA7026" w:rsidRPr="000171AB" w:rsidRDefault="00FC6DA6" w:rsidP="00FC6DA6">
      <w:pPr>
        <w:spacing w:after="0" w:line="240" w:lineRule="auto"/>
        <w:jc w:val="both"/>
        <w:rPr>
          <w:b/>
          <w:bCs/>
          <w:sz w:val="24"/>
          <w:szCs w:val="24"/>
          <w:lang w:val="mk-MK"/>
        </w:rPr>
      </w:pPr>
      <w:r w:rsidRPr="000171AB">
        <w:rPr>
          <w:b/>
          <w:bCs/>
          <w:sz w:val="24"/>
          <w:szCs w:val="24"/>
          <w:lang w:val="mk-MK"/>
        </w:rPr>
        <w:t xml:space="preserve">Специфична цел 4: </w:t>
      </w:r>
      <w:r w:rsidR="00A40D38" w:rsidRPr="000171AB">
        <w:rPr>
          <w:b/>
          <w:bCs/>
          <w:sz w:val="24"/>
          <w:szCs w:val="24"/>
          <w:lang w:val="mk-MK"/>
        </w:rPr>
        <w:t>Унапредување на системот за институционална поддршка на волонтерството.</w:t>
      </w:r>
    </w:p>
    <w:p w14:paraId="3EECF079" w14:textId="77777777" w:rsidR="00A40D38" w:rsidRDefault="00A40D38" w:rsidP="00FC6DA6">
      <w:pPr>
        <w:spacing w:after="0" w:line="240" w:lineRule="auto"/>
        <w:jc w:val="both"/>
        <w:rPr>
          <w:sz w:val="24"/>
          <w:szCs w:val="24"/>
          <w:lang w:val="mk-MK"/>
        </w:rPr>
      </w:pPr>
    </w:p>
    <w:p w14:paraId="75C74D92" w14:textId="3FA69910" w:rsidR="00080486" w:rsidRDefault="00DA7026" w:rsidP="00FC6DA6">
      <w:pPr>
        <w:spacing w:after="0" w:line="240" w:lineRule="auto"/>
        <w:jc w:val="both"/>
        <w:rPr>
          <w:rFonts w:cstheme="minorHAnsi"/>
          <w:spacing w:val="3"/>
          <w:sz w:val="24"/>
          <w:szCs w:val="24"/>
          <w:shd w:val="clear" w:color="auto" w:fill="FFFFFF"/>
          <w:lang w:val="mk-MK"/>
        </w:rPr>
      </w:pPr>
      <w:r>
        <w:rPr>
          <w:sz w:val="24"/>
          <w:szCs w:val="24"/>
          <w:lang w:val="mk-MK"/>
        </w:rPr>
        <w:t xml:space="preserve">Општина Битола веќе има формирано </w:t>
      </w:r>
      <w:r w:rsidR="00A95C5F" w:rsidRPr="00216C8C">
        <w:rPr>
          <w:sz w:val="24"/>
          <w:szCs w:val="24"/>
          <w:lang w:val="mk-MK"/>
        </w:rPr>
        <w:t xml:space="preserve">Локален совет за волонтерство (ЛСВ) </w:t>
      </w:r>
      <w:r>
        <w:rPr>
          <w:rFonts w:cstheme="minorHAnsi"/>
          <w:spacing w:val="3"/>
          <w:sz w:val="24"/>
          <w:szCs w:val="24"/>
          <w:shd w:val="clear" w:color="auto" w:fill="FFFFFF"/>
          <w:lang w:val="mk-MK"/>
        </w:rPr>
        <w:t xml:space="preserve">кој претставува своевиден </w:t>
      </w:r>
      <w:r w:rsidRPr="0026180A">
        <w:rPr>
          <w:rFonts w:cstheme="minorHAnsi"/>
          <w:spacing w:val="3"/>
          <w:sz w:val="24"/>
          <w:szCs w:val="24"/>
          <w:shd w:val="clear" w:color="auto" w:fill="FFFFFF"/>
          <w:lang w:val="mk-MK"/>
        </w:rPr>
        <w:t>институционален механизам за младинско учество во работата на локалната самоуправа во однос на волонтерството</w:t>
      </w:r>
      <w:r>
        <w:rPr>
          <w:rFonts w:cstheme="minorHAnsi"/>
          <w:spacing w:val="3"/>
          <w:sz w:val="24"/>
          <w:szCs w:val="24"/>
          <w:shd w:val="clear" w:color="auto" w:fill="FFFFFF"/>
          <w:lang w:val="mk-MK"/>
        </w:rPr>
        <w:t>. Ова меѓусекторко тело е одговорно за имплементација и следење на Стратегијата за развој на волонтерството на општина Битола и промоција на волонтерските полит</w:t>
      </w:r>
      <w:r w:rsidR="00080486">
        <w:rPr>
          <w:rFonts w:cstheme="minorHAnsi"/>
          <w:spacing w:val="3"/>
          <w:sz w:val="24"/>
          <w:szCs w:val="24"/>
          <w:shd w:val="clear" w:color="auto" w:fill="FFFFFF"/>
          <w:lang w:val="mk-MK"/>
        </w:rPr>
        <w:t xml:space="preserve">ики и програми на локално ниво. </w:t>
      </w:r>
    </w:p>
    <w:p w14:paraId="305A7DDD" w14:textId="517B2010" w:rsidR="00080486" w:rsidRDefault="00080486" w:rsidP="00FC6DA6">
      <w:pPr>
        <w:spacing w:after="0" w:line="240" w:lineRule="auto"/>
        <w:jc w:val="both"/>
        <w:rPr>
          <w:rFonts w:cstheme="minorHAnsi"/>
          <w:spacing w:val="3"/>
          <w:sz w:val="24"/>
          <w:szCs w:val="24"/>
          <w:shd w:val="clear" w:color="auto" w:fill="FFFFFF"/>
          <w:lang w:val="mk-MK"/>
        </w:rPr>
      </w:pPr>
    </w:p>
    <w:p w14:paraId="6D713115" w14:textId="70F30590" w:rsidR="00557F18" w:rsidRPr="00557F18" w:rsidRDefault="00080486" w:rsidP="00557F18">
      <w:pPr>
        <w:spacing w:after="0" w:line="240" w:lineRule="auto"/>
        <w:jc w:val="both"/>
        <w:rPr>
          <w:rFonts w:cstheme="minorHAnsi"/>
          <w:spacing w:val="3"/>
          <w:sz w:val="24"/>
          <w:szCs w:val="24"/>
          <w:shd w:val="clear" w:color="auto" w:fill="FFFFFF"/>
          <w:lang w:val="mk-MK"/>
        </w:rPr>
      </w:pPr>
      <w:r w:rsidRPr="00557F18">
        <w:rPr>
          <w:rFonts w:cstheme="minorHAnsi"/>
          <w:sz w:val="24"/>
          <w:szCs w:val="24"/>
          <w:lang w:val="mk-MK"/>
        </w:rPr>
        <w:t xml:space="preserve">Остварувањето на оваа конкретна цел е предвидено со вклучување на </w:t>
      </w:r>
      <w:r w:rsidR="00335279">
        <w:rPr>
          <w:rFonts w:cstheme="minorHAnsi"/>
          <w:sz w:val="24"/>
          <w:szCs w:val="24"/>
          <w:lang w:val="mk-MK"/>
        </w:rPr>
        <w:t>О</w:t>
      </w:r>
      <w:r w:rsidRPr="00557F18">
        <w:rPr>
          <w:rFonts w:cstheme="minorHAnsi"/>
          <w:sz w:val="24"/>
          <w:szCs w:val="24"/>
          <w:lang w:val="mk-MK"/>
        </w:rPr>
        <w:t>пштина Битола кон реализацијата на следните резултати:</w:t>
      </w:r>
      <w:r w:rsidR="00557F18" w:rsidRPr="00557F18">
        <w:rPr>
          <w:rFonts w:cstheme="minorHAnsi"/>
          <w:spacing w:val="3"/>
          <w:sz w:val="24"/>
          <w:szCs w:val="24"/>
          <w:shd w:val="clear" w:color="auto" w:fill="FFFFFF"/>
          <w:lang w:val="mk-MK"/>
        </w:rPr>
        <w:t xml:space="preserve"> </w:t>
      </w:r>
    </w:p>
    <w:p w14:paraId="72A0C37C" w14:textId="33E5439A" w:rsidR="00080486" w:rsidRPr="00557F18" w:rsidRDefault="00D939CC" w:rsidP="00080486">
      <w:pPr>
        <w:pStyle w:val="ListParagraph"/>
        <w:numPr>
          <w:ilvl w:val="0"/>
          <w:numId w:val="15"/>
        </w:numPr>
        <w:spacing w:after="0" w:line="240" w:lineRule="auto"/>
        <w:jc w:val="both"/>
        <w:rPr>
          <w:rFonts w:cstheme="minorHAnsi"/>
          <w:spacing w:val="3"/>
          <w:sz w:val="24"/>
          <w:szCs w:val="24"/>
          <w:shd w:val="clear" w:color="auto" w:fill="FFFFFF"/>
          <w:lang w:val="mk-MK"/>
        </w:rPr>
      </w:pPr>
      <w:r>
        <w:rPr>
          <w:rFonts w:cstheme="minorHAnsi"/>
          <w:spacing w:val="3"/>
          <w:sz w:val="24"/>
          <w:szCs w:val="24"/>
          <w:shd w:val="clear" w:color="auto" w:fill="FFFFFF"/>
          <w:lang w:val="mk-MK"/>
        </w:rPr>
        <w:t>и</w:t>
      </w:r>
      <w:r w:rsidR="00557F18">
        <w:rPr>
          <w:rFonts w:cstheme="minorHAnsi"/>
          <w:spacing w:val="3"/>
          <w:sz w:val="24"/>
          <w:szCs w:val="24"/>
          <w:shd w:val="clear" w:color="auto" w:fill="FFFFFF"/>
          <w:lang w:val="mk-MK"/>
        </w:rPr>
        <w:t>нформирање за видот, услугите, активните програми и мерки кои се дел од работата на</w:t>
      </w:r>
      <w:r w:rsidR="00557F18" w:rsidRPr="00216C8C">
        <w:rPr>
          <w:rFonts w:cstheme="minorHAnsi"/>
          <w:spacing w:val="3"/>
          <w:sz w:val="24"/>
          <w:szCs w:val="24"/>
          <w:shd w:val="clear" w:color="auto" w:fill="FFFFFF"/>
          <w:lang w:val="mk-MK"/>
        </w:rPr>
        <w:t xml:space="preserve"> </w:t>
      </w:r>
      <w:r w:rsidR="00216C8C" w:rsidRPr="00216C8C">
        <w:rPr>
          <w:rFonts w:cstheme="minorHAnsi"/>
          <w:spacing w:val="3"/>
          <w:sz w:val="24"/>
          <w:szCs w:val="24"/>
          <w:shd w:val="clear" w:color="auto" w:fill="FFFFFF"/>
          <w:lang w:val="mk-MK"/>
        </w:rPr>
        <w:t>ЛСВ</w:t>
      </w:r>
      <w:r w:rsidR="00557F18" w:rsidRPr="00216C8C">
        <w:rPr>
          <w:rFonts w:cstheme="minorHAnsi"/>
          <w:spacing w:val="3"/>
          <w:sz w:val="24"/>
          <w:szCs w:val="24"/>
          <w:shd w:val="clear" w:color="auto" w:fill="FFFFFF"/>
          <w:lang w:val="mk-MK"/>
        </w:rPr>
        <w:t xml:space="preserve"> </w:t>
      </w:r>
      <w:r w:rsidR="00557F18">
        <w:rPr>
          <w:rFonts w:cstheme="minorHAnsi"/>
          <w:spacing w:val="3"/>
          <w:sz w:val="24"/>
          <w:szCs w:val="24"/>
          <w:shd w:val="clear" w:color="auto" w:fill="FFFFFF"/>
          <w:lang w:val="mk-MK"/>
        </w:rPr>
        <w:t xml:space="preserve">за доближување на волонтерството до граѓаните; </w:t>
      </w:r>
    </w:p>
    <w:p w14:paraId="7B89DAED" w14:textId="664E393D" w:rsidR="00080486" w:rsidRDefault="00D939CC" w:rsidP="00080486">
      <w:pPr>
        <w:pStyle w:val="ListParagraph"/>
        <w:numPr>
          <w:ilvl w:val="0"/>
          <w:numId w:val="15"/>
        </w:numPr>
        <w:spacing w:after="0" w:line="240" w:lineRule="auto"/>
        <w:jc w:val="both"/>
        <w:rPr>
          <w:rFonts w:cstheme="minorHAnsi"/>
          <w:spacing w:val="3"/>
          <w:sz w:val="24"/>
          <w:szCs w:val="24"/>
          <w:shd w:val="clear" w:color="auto" w:fill="FFFFFF"/>
          <w:lang w:val="mk-MK"/>
        </w:rPr>
      </w:pPr>
      <w:r>
        <w:rPr>
          <w:rFonts w:cstheme="minorHAnsi"/>
          <w:spacing w:val="3"/>
          <w:sz w:val="24"/>
          <w:szCs w:val="24"/>
          <w:shd w:val="clear" w:color="auto" w:fill="FFFFFF"/>
          <w:lang w:val="mk-MK"/>
        </w:rPr>
        <w:t>п</w:t>
      </w:r>
      <w:r w:rsidR="00080486">
        <w:rPr>
          <w:rFonts w:cstheme="minorHAnsi"/>
          <w:spacing w:val="3"/>
          <w:sz w:val="24"/>
          <w:szCs w:val="24"/>
          <w:shd w:val="clear" w:color="auto" w:fill="FFFFFF"/>
          <w:lang w:val="mk-MK"/>
        </w:rPr>
        <w:t xml:space="preserve">оттикнување на институциите под општинско ниво да се вклучат во обуки за спроведување на </w:t>
      </w:r>
      <w:r>
        <w:rPr>
          <w:rFonts w:cstheme="minorHAnsi"/>
          <w:spacing w:val="3"/>
          <w:sz w:val="24"/>
          <w:szCs w:val="24"/>
          <w:shd w:val="clear" w:color="auto" w:fill="FFFFFF"/>
          <w:lang w:val="mk-MK"/>
        </w:rPr>
        <w:t>С</w:t>
      </w:r>
      <w:r w:rsidR="00080486">
        <w:rPr>
          <w:rFonts w:cstheme="minorHAnsi"/>
          <w:spacing w:val="3"/>
          <w:sz w:val="24"/>
          <w:szCs w:val="24"/>
          <w:shd w:val="clear" w:color="auto" w:fill="FFFFFF"/>
          <w:lang w:val="mk-MK"/>
        </w:rPr>
        <w:t>тратегијата;</w:t>
      </w:r>
    </w:p>
    <w:p w14:paraId="1A5DCE95" w14:textId="55CC3905" w:rsidR="00080486" w:rsidRPr="00080486" w:rsidRDefault="00D939CC" w:rsidP="00080486">
      <w:pPr>
        <w:pStyle w:val="ListParagraph"/>
        <w:numPr>
          <w:ilvl w:val="0"/>
          <w:numId w:val="15"/>
        </w:numPr>
        <w:spacing w:after="0" w:line="240" w:lineRule="auto"/>
        <w:jc w:val="both"/>
        <w:rPr>
          <w:sz w:val="24"/>
          <w:szCs w:val="24"/>
          <w:lang w:val="mk-MK"/>
        </w:rPr>
      </w:pPr>
      <w:r>
        <w:rPr>
          <w:sz w:val="24"/>
          <w:szCs w:val="24"/>
          <w:lang w:val="mk-MK"/>
        </w:rPr>
        <w:t>с</w:t>
      </w:r>
      <w:r w:rsidR="00080486">
        <w:rPr>
          <w:sz w:val="24"/>
          <w:szCs w:val="24"/>
          <w:lang w:val="mk-MK"/>
        </w:rPr>
        <w:t>проведување на</w:t>
      </w:r>
      <w:r w:rsidR="00080486" w:rsidRPr="00080486">
        <w:rPr>
          <w:sz w:val="24"/>
          <w:szCs w:val="24"/>
          <w:lang w:val="mk-MK"/>
        </w:rPr>
        <w:t xml:space="preserve"> редовни</w:t>
      </w:r>
      <w:r>
        <w:rPr>
          <w:sz w:val="24"/>
          <w:szCs w:val="24"/>
          <w:lang w:val="mk-MK"/>
        </w:rPr>
        <w:t xml:space="preserve"> волонтерски</w:t>
      </w:r>
      <w:r w:rsidR="00080486" w:rsidRPr="00080486">
        <w:rPr>
          <w:sz w:val="24"/>
          <w:szCs w:val="24"/>
          <w:lang w:val="mk-MK"/>
        </w:rPr>
        <w:t xml:space="preserve"> отворени денови или е-платформи на кои заинтересираните засегнати страни ќе може да споделуваат свои идеи и иницијативи за подобра локална заедница;</w:t>
      </w:r>
    </w:p>
    <w:p w14:paraId="7AF81580" w14:textId="4901EFD6" w:rsidR="00080486" w:rsidRPr="00080486" w:rsidRDefault="00D939CC" w:rsidP="00080486">
      <w:pPr>
        <w:pStyle w:val="ListParagraph"/>
        <w:numPr>
          <w:ilvl w:val="0"/>
          <w:numId w:val="15"/>
        </w:numPr>
        <w:spacing w:after="0" w:line="240" w:lineRule="auto"/>
        <w:jc w:val="both"/>
        <w:rPr>
          <w:rFonts w:cstheme="minorHAnsi"/>
          <w:spacing w:val="3"/>
          <w:sz w:val="24"/>
          <w:szCs w:val="24"/>
          <w:shd w:val="clear" w:color="auto" w:fill="FFFFFF"/>
          <w:lang w:val="mk-MK"/>
        </w:rPr>
      </w:pPr>
      <w:r>
        <w:rPr>
          <w:rFonts w:cstheme="minorHAnsi"/>
          <w:spacing w:val="3"/>
          <w:sz w:val="24"/>
          <w:szCs w:val="24"/>
          <w:shd w:val="clear" w:color="auto" w:fill="FFFFFF"/>
          <w:lang w:val="mk-MK"/>
        </w:rPr>
        <w:lastRenderedPageBreak/>
        <w:t>о</w:t>
      </w:r>
      <w:r w:rsidR="00B96783">
        <w:rPr>
          <w:rFonts w:cstheme="minorHAnsi"/>
          <w:spacing w:val="3"/>
          <w:sz w:val="24"/>
          <w:szCs w:val="24"/>
          <w:shd w:val="clear" w:color="auto" w:fill="FFFFFF"/>
          <w:lang w:val="mk-MK"/>
        </w:rPr>
        <w:t>безбедување на промоција на волонтерството, негова популаризација кај граѓан</w:t>
      </w:r>
      <w:r w:rsidR="0014678B">
        <w:rPr>
          <w:rFonts w:cstheme="minorHAnsi"/>
          <w:spacing w:val="3"/>
          <w:sz w:val="24"/>
          <w:szCs w:val="24"/>
          <w:shd w:val="clear" w:color="auto" w:fill="FFFFFF"/>
          <w:lang w:val="mk-MK"/>
        </w:rPr>
        <w:t>ите</w:t>
      </w:r>
      <w:r w:rsidR="00B96783">
        <w:rPr>
          <w:rFonts w:cstheme="minorHAnsi"/>
          <w:spacing w:val="3"/>
          <w:sz w:val="24"/>
          <w:szCs w:val="24"/>
          <w:shd w:val="clear" w:color="auto" w:fill="FFFFFF"/>
          <w:lang w:val="mk-MK"/>
        </w:rPr>
        <w:t xml:space="preserve"> и </w:t>
      </w:r>
      <w:r w:rsidR="00557F18">
        <w:rPr>
          <w:rFonts w:cstheme="minorHAnsi"/>
          <w:spacing w:val="3"/>
          <w:sz w:val="24"/>
          <w:szCs w:val="24"/>
          <w:shd w:val="clear" w:color="auto" w:fill="FFFFFF"/>
          <w:lang w:val="mk-MK"/>
        </w:rPr>
        <w:t xml:space="preserve">обезбедување на </w:t>
      </w:r>
      <w:r w:rsidR="00B96783">
        <w:rPr>
          <w:rFonts w:cstheme="minorHAnsi"/>
          <w:spacing w:val="3"/>
          <w:sz w:val="24"/>
          <w:szCs w:val="24"/>
          <w:shd w:val="clear" w:color="auto" w:fill="FFFFFF"/>
          <w:lang w:val="mk-MK"/>
        </w:rPr>
        <w:t>материјална и финансиска помош за функционирање на Локалниот волонтерски сервис.</w:t>
      </w:r>
    </w:p>
    <w:p w14:paraId="5434EDF4" w14:textId="77777777" w:rsidR="00080486" w:rsidRDefault="00080486" w:rsidP="00FC6DA6">
      <w:pPr>
        <w:spacing w:after="0" w:line="240" w:lineRule="auto"/>
        <w:jc w:val="both"/>
        <w:rPr>
          <w:rFonts w:cstheme="minorHAnsi"/>
          <w:spacing w:val="3"/>
          <w:sz w:val="24"/>
          <w:szCs w:val="24"/>
          <w:shd w:val="clear" w:color="auto" w:fill="FFFFFF"/>
          <w:lang w:val="mk-MK"/>
        </w:rPr>
      </w:pPr>
    </w:p>
    <w:p w14:paraId="18BFEC5F" w14:textId="6E211E3F" w:rsidR="00DA7026" w:rsidRDefault="00080486" w:rsidP="00FC6DA6">
      <w:pPr>
        <w:spacing w:after="0" w:line="240" w:lineRule="auto"/>
        <w:jc w:val="both"/>
        <w:rPr>
          <w:sz w:val="24"/>
          <w:szCs w:val="24"/>
          <w:lang w:val="mk-MK"/>
        </w:rPr>
      </w:pPr>
      <w:r>
        <w:rPr>
          <w:rFonts w:cstheme="minorHAnsi"/>
          <w:spacing w:val="3"/>
          <w:sz w:val="24"/>
          <w:szCs w:val="24"/>
          <w:shd w:val="clear" w:color="auto" w:fill="FFFFFF"/>
          <w:lang w:val="mk-MK"/>
        </w:rPr>
        <w:t>Значаен придонес кон унапредувањето на веќе воспоставениот систем за институционална поддршка на волонтерството е обезбедување на</w:t>
      </w:r>
      <w:r w:rsidR="00483BAA">
        <w:rPr>
          <w:rFonts w:cstheme="minorHAnsi"/>
          <w:spacing w:val="3"/>
          <w:sz w:val="24"/>
          <w:szCs w:val="24"/>
          <w:shd w:val="clear" w:color="auto" w:fill="FFFFFF"/>
          <w:lang w:val="mk-MK"/>
        </w:rPr>
        <w:t xml:space="preserve"> поддршка на работата </w:t>
      </w:r>
      <w:r w:rsidR="00216C8C" w:rsidRPr="00216C8C">
        <w:rPr>
          <w:rFonts w:cstheme="minorHAnsi"/>
          <w:spacing w:val="3"/>
          <w:sz w:val="24"/>
          <w:szCs w:val="24"/>
          <w:shd w:val="clear" w:color="auto" w:fill="FFFFFF"/>
          <w:lang w:val="mk-MK"/>
        </w:rPr>
        <w:t xml:space="preserve">Локален совет за волонтерство </w:t>
      </w:r>
      <w:r w:rsidR="00483BAA">
        <w:rPr>
          <w:rFonts w:cstheme="minorHAnsi"/>
          <w:spacing w:val="3"/>
          <w:sz w:val="24"/>
          <w:szCs w:val="24"/>
          <w:shd w:val="clear" w:color="auto" w:fill="FFFFFF"/>
          <w:lang w:val="mk-MK"/>
        </w:rPr>
        <w:t xml:space="preserve">од општина Битола, а сѐ со цел да се работи на зголемување на бројот на младинско учество во локалната заедница преку волонтерството, како и на препознавање и признавање на волонтерскиот труд на локално ниво. </w:t>
      </w:r>
    </w:p>
    <w:p w14:paraId="26EBFFE3" w14:textId="563B345B" w:rsidR="00DA7026" w:rsidRDefault="00DA7026" w:rsidP="00FC6DA6">
      <w:pPr>
        <w:spacing w:after="0" w:line="240" w:lineRule="auto"/>
        <w:jc w:val="both"/>
        <w:rPr>
          <w:sz w:val="24"/>
          <w:szCs w:val="24"/>
          <w:lang w:val="mk-MK"/>
        </w:rPr>
      </w:pPr>
    </w:p>
    <w:p w14:paraId="38545AC1" w14:textId="7886D749" w:rsidR="00CB36F0" w:rsidRDefault="00CB36F0" w:rsidP="00CB36F0">
      <w:pPr>
        <w:pStyle w:val="Heading1"/>
        <w:rPr>
          <w:lang w:val="mk-MK"/>
        </w:rPr>
      </w:pPr>
      <w:bookmarkStart w:id="9" w:name="_Toc130802536"/>
      <w:r w:rsidRPr="00BA60EA">
        <w:rPr>
          <w:lang w:val="mk-MK"/>
        </w:rPr>
        <w:t>3. Методологија</w:t>
      </w:r>
      <w:bookmarkEnd w:id="9"/>
    </w:p>
    <w:p w14:paraId="106348A0" w14:textId="0782C037" w:rsidR="000D3D58" w:rsidRDefault="000D3D58" w:rsidP="000D3D58">
      <w:pPr>
        <w:rPr>
          <w:lang w:val="mk-MK"/>
        </w:rPr>
      </w:pPr>
    </w:p>
    <w:p w14:paraId="3C6CB5B8" w14:textId="158FCF63" w:rsidR="000D3D58" w:rsidRPr="00A46A24" w:rsidRDefault="00A46A24" w:rsidP="000A3A80">
      <w:pPr>
        <w:jc w:val="both"/>
        <w:rPr>
          <w:sz w:val="24"/>
          <w:szCs w:val="24"/>
          <w:lang w:val="mk-MK"/>
        </w:rPr>
      </w:pPr>
      <w:r>
        <w:rPr>
          <w:sz w:val="24"/>
          <w:szCs w:val="24"/>
          <w:lang w:val="mk-MK"/>
        </w:rPr>
        <w:t>Стратегијата е подготвена следејќи ги принципите на партиципативната демократија. К</w:t>
      </w:r>
      <w:r w:rsidR="000D3D58" w:rsidRPr="000D3D58">
        <w:rPr>
          <w:sz w:val="24"/>
          <w:szCs w:val="24"/>
          <w:lang w:val="mk-MK"/>
        </w:rPr>
        <w:t>лучните приоритети во неа се базирани на широко учество на повеќе</w:t>
      </w:r>
      <w:r w:rsidR="004B3779">
        <w:rPr>
          <w:sz w:val="24"/>
          <w:szCs w:val="24"/>
          <w:lang w:val="mk-MK"/>
        </w:rPr>
        <w:t>то</w:t>
      </w:r>
      <w:r w:rsidR="000D3D58" w:rsidRPr="000D3D58">
        <w:rPr>
          <w:sz w:val="24"/>
          <w:szCs w:val="24"/>
          <w:lang w:val="mk-MK"/>
        </w:rPr>
        <w:t xml:space="preserve"> засегнати страни: локалните власти, </w:t>
      </w:r>
      <w:r w:rsidR="004B3779">
        <w:rPr>
          <w:sz w:val="24"/>
          <w:szCs w:val="24"/>
          <w:lang w:val="mk-MK"/>
        </w:rPr>
        <w:t xml:space="preserve">локалните институции, </w:t>
      </w:r>
      <w:r w:rsidR="00216C8C" w:rsidRPr="00216C8C">
        <w:rPr>
          <w:sz w:val="24"/>
          <w:szCs w:val="24"/>
          <w:lang w:val="mk-MK"/>
        </w:rPr>
        <w:t>Локалниот совет за волонтерство</w:t>
      </w:r>
      <w:r w:rsidR="004B3779" w:rsidRPr="00216C8C">
        <w:rPr>
          <w:sz w:val="24"/>
          <w:szCs w:val="24"/>
          <w:lang w:val="mk-MK"/>
        </w:rPr>
        <w:t>,</w:t>
      </w:r>
      <w:r w:rsidR="004B3779">
        <w:rPr>
          <w:sz w:val="24"/>
          <w:szCs w:val="24"/>
          <w:lang w:val="mk-MK"/>
        </w:rPr>
        <w:t xml:space="preserve"> </w:t>
      </w:r>
      <w:r w:rsidR="000D3D58" w:rsidRPr="000D3D58">
        <w:rPr>
          <w:sz w:val="24"/>
          <w:szCs w:val="24"/>
          <w:lang w:val="mk-MK"/>
        </w:rPr>
        <w:t>граѓанскиот сектор, бизнис секторот, образовниот сектор. Процесот на изработка на Стратегијата</w:t>
      </w:r>
      <w:r w:rsidR="000D3D58" w:rsidRPr="000D3D58">
        <w:rPr>
          <w:rFonts w:eastAsiaTheme="majorEastAsia" w:cstheme="majorBidi"/>
          <w:sz w:val="24"/>
          <w:szCs w:val="24"/>
          <w:shd w:val="clear" w:color="auto" w:fill="FFFFFF"/>
          <w:lang w:val="mk-MK"/>
        </w:rPr>
        <w:t xml:space="preserve"> за развој</w:t>
      </w:r>
      <w:r w:rsidR="000D3D58">
        <w:rPr>
          <w:rFonts w:eastAsiaTheme="majorEastAsia" w:cstheme="majorBidi"/>
          <w:sz w:val="24"/>
          <w:szCs w:val="24"/>
          <w:shd w:val="clear" w:color="auto" w:fill="FFFFFF"/>
          <w:lang w:val="mk-MK"/>
        </w:rPr>
        <w:t xml:space="preserve"> на волонтерството во општина Битола </w:t>
      </w:r>
      <w:r w:rsidR="000D3D58" w:rsidRPr="000D3D58">
        <w:rPr>
          <w:sz w:val="24"/>
          <w:szCs w:val="24"/>
          <w:lang w:val="mk-MK"/>
        </w:rPr>
        <w:t xml:space="preserve">се одвиваше во неколку фази, во периодот </w:t>
      </w:r>
      <w:r w:rsidR="004B3779" w:rsidRPr="00275296">
        <w:rPr>
          <w:sz w:val="24"/>
          <w:szCs w:val="24"/>
          <w:lang w:val="mk-MK"/>
        </w:rPr>
        <w:t xml:space="preserve">ноември 2022 </w:t>
      </w:r>
      <w:r w:rsidR="000D3D58" w:rsidRPr="00275296">
        <w:rPr>
          <w:sz w:val="24"/>
          <w:szCs w:val="24"/>
          <w:lang w:val="mk-MK"/>
        </w:rPr>
        <w:t xml:space="preserve">– </w:t>
      </w:r>
      <w:r w:rsidR="00BA60EA">
        <w:rPr>
          <w:sz w:val="24"/>
          <w:szCs w:val="24"/>
          <w:lang w:val="mk-MK"/>
        </w:rPr>
        <w:t>март</w:t>
      </w:r>
      <w:r w:rsidR="000D3D58" w:rsidRPr="00275296">
        <w:rPr>
          <w:sz w:val="24"/>
          <w:szCs w:val="24"/>
          <w:lang w:val="mk-MK"/>
        </w:rPr>
        <w:t xml:space="preserve"> 20</w:t>
      </w:r>
      <w:r w:rsidR="004B3779" w:rsidRPr="00275296">
        <w:rPr>
          <w:sz w:val="24"/>
          <w:szCs w:val="24"/>
          <w:lang w:val="mk-MK"/>
        </w:rPr>
        <w:t>23</w:t>
      </w:r>
      <w:r w:rsidR="000D3D58" w:rsidRPr="00275296">
        <w:rPr>
          <w:sz w:val="24"/>
          <w:szCs w:val="24"/>
          <w:lang w:val="mk-MK"/>
        </w:rPr>
        <w:t>.</w:t>
      </w:r>
    </w:p>
    <w:p w14:paraId="6308B429" w14:textId="136D8CC8" w:rsidR="007560A1" w:rsidRDefault="007560A1" w:rsidP="007560A1">
      <w:pPr>
        <w:spacing w:after="0" w:line="240" w:lineRule="auto"/>
        <w:jc w:val="both"/>
        <w:rPr>
          <w:rFonts w:cs="Tahoma"/>
          <w:sz w:val="24"/>
          <w:szCs w:val="24"/>
          <w:lang w:val="mk-MK"/>
        </w:rPr>
      </w:pPr>
      <w:r w:rsidRPr="00275296">
        <w:rPr>
          <w:rFonts w:cs="Tahoma"/>
          <w:sz w:val="24"/>
          <w:szCs w:val="24"/>
          <w:lang w:val="mk-MK"/>
        </w:rPr>
        <w:t xml:space="preserve">Како прв методолошки чекор, беше направена Анализа на состојбата со волонтерството во општина Битола.  Преку два анкетни прашалници, од кои едниот </w:t>
      </w:r>
      <w:r w:rsidRPr="00275296">
        <w:rPr>
          <w:rFonts w:cstheme="minorHAnsi"/>
          <w:sz w:val="24"/>
          <w:szCs w:val="24"/>
          <w:shd w:val="clear" w:color="auto" w:fill="FFFFFF"/>
          <w:lang w:val="mk-MK"/>
        </w:rPr>
        <w:t>ги таргетираше младите луѓе од општина Битола</w:t>
      </w:r>
      <w:r w:rsidRPr="00275296">
        <w:rPr>
          <w:rFonts w:cstheme="minorHAnsi"/>
          <w:sz w:val="24"/>
          <w:szCs w:val="24"/>
          <w:shd w:val="clear" w:color="auto" w:fill="FFFFFF"/>
        </w:rPr>
        <w:t xml:space="preserve">, </w:t>
      </w:r>
      <w:r w:rsidRPr="00275296">
        <w:rPr>
          <w:rFonts w:cstheme="minorHAnsi"/>
          <w:sz w:val="24"/>
          <w:szCs w:val="24"/>
          <w:shd w:val="clear" w:color="auto" w:fill="FFFFFF"/>
          <w:lang w:val="mk-MK"/>
        </w:rPr>
        <w:t>додека вториот како целна група ги опфаќаше претставниците на граѓански здруженија и претставници од јавни институции</w:t>
      </w:r>
      <w:r w:rsidRPr="00275296">
        <w:rPr>
          <w:rFonts w:cs="Tahoma"/>
          <w:sz w:val="24"/>
          <w:szCs w:val="24"/>
          <w:lang w:val="mk-MK"/>
        </w:rPr>
        <w:t>, беше доловена перцепцијата на волонтерството од различни целни групи. Добиените податоци беа обработени и заедно со искуството и увидот од членовите на Советот се првичен темел за поставувањето на основите на стратешкиот документ.</w:t>
      </w:r>
      <w:r w:rsidRPr="007560A1">
        <w:rPr>
          <w:rFonts w:cs="Tahoma"/>
          <w:sz w:val="24"/>
          <w:szCs w:val="24"/>
          <w:lang w:val="mk-MK"/>
        </w:rPr>
        <w:t xml:space="preserve"> </w:t>
      </w:r>
    </w:p>
    <w:p w14:paraId="3F00A683" w14:textId="77777777" w:rsidR="007560A1" w:rsidRPr="007560A1" w:rsidRDefault="007560A1" w:rsidP="007560A1">
      <w:pPr>
        <w:spacing w:after="0" w:line="240" w:lineRule="auto"/>
        <w:jc w:val="both"/>
        <w:rPr>
          <w:rFonts w:cs="Tahoma"/>
          <w:sz w:val="24"/>
          <w:szCs w:val="24"/>
          <w:lang w:val="mk-MK"/>
        </w:rPr>
      </w:pPr>
    </w:p>
    <w:p w14:paraId="3D3EF7CF" w14:textId="1FA1C872" w:rsidR="007560A1" w:rsidRDefault="00A46A24" w:rsidP="000D3D58">
      <w:pPr>
        <w:spacing w:after="0" w:line="240" w:lineRule="auto"/>
        <w:jc w:val="both"/>
        <w:rPr>
          <w:rFonts w:cs="Tahoma"/>
          <w:sz w:val="24"/>
          <w:szCs w:val="24"/>
          <w:lang w:val="mk-MK"/>
        </w:rPr>
      </w:pPr>
      <w:r w:rsidRPr="00B04520">
        <w:rPr>
          <w:sz w:val="24"/>
          <w:szCs w:val="24"/>
          <w:lang w:val="mk-MK"/>
        </w:rPr>
        <w:t xml:space="preserve">Вкупно </w:t>
      </w:r>
      <w:r w:rsidR="00B04520" w:rsidRPr="00B04520">
        <w:rPr>
          <w:sz w:val="24"/>
          <w:szCs w:val="24"/>
          <w:lang w:val="mk-MK"/>
        </w:rPr>
        <w:t>3</w:t>
      </w:r>
      <w:r w:rsidRPr="00B04520">
        <w:rPr>
          <w:sz w:val="24"/>
          <w:szCs w:val="24"/>
          <w:lang w:val="mk-MK"/>
        </w:rPr>
        <w:t xml:space="preserve"> (</w:t>
      </w:r>
      <w:r w:rsidR="00B04520" w:rsidRPr="00B04520">
        <w:rPr>
          <w:sz w:val="24"/>
          <w:szCs w:val="24"/>
          <w:lang w:val="mk-MK"/>
        </w:rPr>
        <w:t>три</w:t>
      </w:r>
      <w:r w:rsidRPr="00B04520">
        <w:rPr>
          <w:sz w:val="24"/>
          <w:szCs w:val="24"/>
          <w:lang w:val="mk-MK"/>
        </w:rPr>
        <w:t>) работни состаноци беа распоредени во сите фази од изработката на документот.</w:t>
      </w:r>
      <w:r w:rsidR="004B3779" w:rsidRPr="00B04520">
        <w:rPr>
          <w:sz w:val="24"/>
          <w:szCs w:val="24"/>
          <w:lang w:val="mk-MK"/>
        </w:rPr>
        <w:t xml:space="preserve"> </w:t>
      </w:r>
      <w:r w:rsidRPr="00B04520">
        <w:rPr>
          <w:sz w:val="24"/>
          <w:szCs w:val="24"/>
          <w:lang w:val="mk-MK"/>
        </w:rPr>
        <w:t xml:space="preserve">Работните групи беа составени од членовите на </w:t>
      </w:r>
      <w:r w:rsidR="00276C66" w:rsidRPr="00276C66">
        <w:rPr>
          <w:sz w:val="24"/>
          <w:szCs w:val="24"/>
          <w:lang w:val="mk-MK"/>
        </w:rPr>
        <w:t xml:space="preserve">Локалниот совет за волонтерство </w:t>
      </w:r>
      <w:r w:rsidR="00BA60EA">
        <w:rPr>
          <w:sz w:val="24"/>
          <w:szCs w:val="24"/>
          <w:lang w:val="mk-MK"/>
        </w:rPr>
        <w:t xml:space="preserve">Битола, </w:t>
      </w:r>
      <w:r w:rsidRPr="00B04520">
        <w:rPr>
          <w:sz w:val="24"/>
          <w:szCs w:val="24"/>
          <w:lang w:val="mk-MK"/>
        </w:rPr>
        <w:t xml:space="preserve">советници во </w:t>
      </w:r>
      <w:r w:rsidRPr="00B04520">
        <w:rPr>
          <w:rFonts w:cs="Tahoma"/>
          <w:sz w:val="24"/>
          <w:szCs w:val="24"/>
          <w:lang w:val="mk-MK"/>
        </w:rPr>
        <w:t>Совет на Општина Битола,</w:t>
      </w:r>
      <w:r w:rsidR="00BA60EA">
        <w:rPr>
          <w:rFonts w:cs="Tahoma"/>
          <w:sz w:val="24"/>
          <w:szCs w:val="24"/>
          <w:lang w:val="mk-MK"/>
        </w:rPr>
        <w:t xml:space="preserve"> претставници на граѓански организации</w:t>
      </w:r>
      <w:r w:rsidRPr="00B04520">
        <w:rPr>
          <w:rFonts w:cs="Tahoma"/>
          <w:sz w:val="24"/>
          <w:szCs w:val="24"/>
          <w:lang w:val="mk-MK"/>
        </w:rPr>
        <w:t xml:space="preserve"> </w:t>
      </w:r>
      <w:r w:rsidR="00A71CAD">
        <w:rPr>
          <w:rFonts w:cs="Tahoma"/>
          <w:sz w:val="24"/>
          <w:szCs w:val="24"/>
          <w:lang w:val="mk-MK"/>
        </w:rPr>
        <w:t>и водени</w:t>
      </w:r>
      <w:r w:rsidRPr="00B04520">
        <w:rPr>
          <w:rFonts w:cs="Tahoma"/>
          <w:sz w:val="24"/>
          <w:szCs w:val="24"/>
          <w:lang w:val="mk-MK"/>
        </w:rPr>
        <w:t xml:space="preserve"> од експерт за волонтерски политики и менаџмент. Овој метод на работа беше клучен за поставување на специфичните цели, принципи и целни групи на Стратегијата, </w:t>
      </w:r>
      <w:r w:rsidR="002C733B">
        <w:rPr>
          <w:rFonts w:cs="Tahoma"/>
          <w:sz w:val="24"/>
          <w:szCs w:val="24"/>
          <w:lang w:val="mk-MK"/>
        </w:rPr>
        <w:t>како и разработка на акцискиот план.</w:t>
      </w:r>
    </w:p>
    <w:p w14:paraId="2B3A3947" w14:textId="77777777" w:rsidR="002C733B" w:rsidRDefault="002C733B" w:rsidP="000D3D58">
      <w:pPr>
        <w:spacing w:after="0" w:line="240" w:lineRule="auto"/>
        <w:jc w:val="both"/>
        <w:rPr>
          <w:rFonts w:cs="Tahoma"/>
          <w:sz w:val="24"/>
          <w:szCs w:val="24"/>
          <w:lang w:val="mk-MK"/>
        </w:rPr>
      </w:pPr>
    </w:p>
    <w:p w14:paraId="523B11C2" w14:textId="695CB669" w:rsidR="007560A1" w:rsidRDefault="007560A1" w:rsidP="00A71CAD">
      <w:pPr>
        <w:spacing w:after="0" w:line="240" w:lineRule="auto"/>
        <w:jc w:val="both"/>
        <w:rPr>
          <w:rFonts w:cs="Tahoma"/>
          <w:sz w:val="24"/>
          <w:szCs w:val="24"/>
          <w:lang w:val="mk-MK"/>
        </w:rPr>
      </w:pPr>
      <w:r>
        <w:rPr>
          <w:rFonts w:cs="Tahoma"/>
          <w:sz w:val="24"/>
          <w:szCs w:val="24"/>
          <w:lang w:val="mk-MK"/>
        </w:rPr>
        <w:t xml:space="preserve">Воедно, два </w:t>
      </w:r>
      <w:r w:rsidRPr="007560A1">
        <w:rPr>
          <w:rFonts w:cs="Tahoma"/>
          <w:sz w:val="24"/>
          <w:szCs w:val="24"/>
          <w:lang w:val="mk-MK"/>
        </w:rPr>
        <w:t>консултативни форуми</w:t>
      </w:r>
      <w:r>
        <w:rPr>
          <w:rFonts w:cs="Tahoma"/>
          <w:sz w:val="24"/>
          <w:szCs w:val="24"/>
          <w:lang w:val="mk-MK"/>
        </w:rPr>
        <w:t xml:space="preserve">, исто така беа </w:t>
      </w:r>
      <w:r w:rsidRPr="007560A1">
        <w:rPr>
          <w:rFonts w:cs="Tahoma"/>
          <w:sz w:val="24"/>
          <w:szCs w:val="24"/>
          <w:lang w:val="mk-MK"/>
        </w:rPr>
        <w:t>реализира</w:t>
      </w:r>
      <w:r>
        <w:rPr>
          <w:rFonts w:cs="Tahoma"/>
          <w:sz w:val="24"/>
          <w:szCs w:val="24"/>
          <w:lang w:val="mk-MK"/>
        </w:rPr>
        <w:t>ни</w:t>
      </w:r>
      <w:r w:rsidRPr="007560A1">
        <w:rPr>
          <w:rFonts w:cs="Tahoma"/>
          <w:sz w:val="24"/>
          <w:szCs w:val="24"/>
          <w:lang w:val="mk-MK"/>
        </w:rPr>
        <w:t xml:space="preserve"> во соработка со пошироката засегната јавност во Битола. На овие настани</w:t>
      </w:r>
      <w:r>
        <w:rPr>
          <w:rFonts w:cs="Tahoma"/>
          <w:sz w:val="24"/>
          <w:szCs w:val="24"/>
          <w:lang w:val="mk-MK"/>
        </w:rPr>
        <w:t xml:space="preserve"> учествуваа</w:t>
      </w:r>
      <w:r w:rsidRPr="007560A1">
        <w:rPr>
          <w:rFonts w:cs="Tahoma"/>
          <w:sz w:val="24"/>
          <w:szCs w:val="24"/>
          <w:lang w:val="mk-MK"/>
        </w:rPr>
        <w:t xml:space="preserve"> претставници на Советот на </w:t>
      </w:r>
      <w:r w:rsidR="00335279">
        <w:rPr>
          <w:rFonts w:cs="Tahoma"/>
          <w:sz w:val="24"/>
          <w:szCs w:val="24"/>
          <w:lang w:val="mk-MK"/>
        </w:rPr>
        <w:t>О</w:t>
      </w:r>
      <w:r w:rsidRPr="007560A1">
        <w:rPr>
          <w:rFonts w:cs="Tahoma"/>
          <w:sz w:val="24"/>
          <w:szCs w:val="24"/>
          <w:lang w:val="mk-MK"/>
        </w:rPr>
        <w:t xml:space="preserve">пштина Битола, </w:t>
      </w:r>
      <w:r>
        <w:rPr>
          <w:rFonts w:cs="Tahoma"/>
          <w:sz w:val="24"/>
          <w:szCs w:val="24"/>
          <w:lang w:val="mk-MK"/>
        </w:rPr>
        <w:t xml:space="preserve">претставници од </w:t>
      </w:r>
      <w:r w:rsidRPr="007560A1">
        <w:rPr>
          <w:rFonts w:cs="Tahoma"/>
          <w:sz w:val="24"/>
          <w:szCs w:val="24"/>
          <w:lang w:val="mk-MK"/>
        </w:rPr>
        <w:t>јавни институции, граѓански организации</w:t>
      </w:r>
      <w:r w:rsidR="00BA60EA">
        <w:rPr>
          <w:rFonts w:cs="Tahoma"/>
          <w:sz w:val="24"/>
          <w:szCs w:val="24"/>
          <w:lang w:val="mk-MK"/>
        </w:rPr>
        <w:t>, млади</w:t>
      </w:r>
      <w:r w:rsidRPr="007560A1">
        <w:rPr>
          <w:rFonts w:cs="Tahoma"/>
          <w:sz w:val="24"/>
          <w:szCs w:val="24"/>
          <w:lang w:val="mk-MK"/>
        </w:rPr>
        <w:t xml:space="preserve"> и граѓани. На </w:t>
      </w:r>
      <w:r w:rsidR="00BA60EA">
        <w:rPr>
          <w:rFonts w:cs="Tahoma"/>
          <w:sz w:val="24"/>
          <w:szCs w:val="24"/>
          <w:lang w:val="mk-MK"/>
        </w:rPr>
        <w:t>двата</w:t>
      </w:r>
      <w:r w:rsidRPr="007560A1">
        <w:rPr>
          <w:rFonts w:cs="Tahoma"/>
          <w:sz w:val="24"/>
          <w:szCs w:val="24"/>
          <w:lang w:val="mk-MK"/>
        </w:rPr>
        <w:t xml:space="preserve"> консултатив</w:t>
      </w:r>
      <w:r w:rsidR="00BA60EA">
        <w:rPr>
          <w:rFonts w:cs="Tahoma"/>
          <w:sz w:val="24"/>
          <w:szCs w:val="24"/>
          <w:lang w:val="mk-MK"/>
        </w:rPr>
        <w:t>ни</w:t>
      </w:r>
      <w:r w:rsidRPr="007560A1">
        <w:rPr>
          <w:rFonts w:cs="Tahoma"/>
          <w:sz w:val="24"/>
          <w:szCs w:val="24"/>
          <w:lang w:val="mk-MK"/>
        </w:rPr>
        <w:t xml:space="preserve"> форум</w:t>
      </w:r>
      <w:r w:rsidR="00BA60EA">
        <w:rPr>
          <w:rFonts w:cs="Tahoma"/>
          <w:sz w:val="24"/>
          <w:szCs w:val="24"/>
          <w:lang w:val="mk-MK"/>
        </w:rPr>
        <w:t>и</w:t>
      </w:r>
      <w:r w:rsidRPr="007560A1">
        <w:rPr>
          <w:rFonts w:cs="Tahoma"/>
          <w:sz w:val="24"/>
          <w:szCs w:val="24"/>
          <w:lang w:val="mk-MK"/>
        </w:rPr>
        <w:t xml:space="preserve"> </w:t>
      </w:r>
      <w:r>
        <w:rPr>
          <w:rFonts w:cs="Tahoma"/>
          <w:sz w:val="24"/>
          <w:szCs w:val="24"/>
          <w:lang w:val="mk-MK"/>
        </w:rPr>
        <w:t>беа претставени</w:t>
      </w:r>
      <w:r w:rsidRPr="007560A1">
        <w:rPr>
          <w:rFonts w:cs="Tahoma"/>
          <w:sz w:val="24"/>
          <w:szCs w:val="24"/>
          <w:lang w:val="mk-MK"/>
        </w:rPr>
        <w:t xml:space="preserve"> специфичните цели на стратегијата и заложбите во секоја од </w:t>
      </w:r>
      <w:r>
        <w:rPr>
          <w:rFonts w:cs="Tahoma"/>
          <w:sz w:val="24"/>
          <w:szCs w:val="24"/>
          <w:lang w:val="mk-MK"/>
        </w:rPr>
        <w:t>нив</w:t>
      </w:r>
      <w:r w:rsidR="00BA60EA">
        <w:rPr>
          <w:rFonts w:cs="Tahoma"/>
          <w:sz w:val="24"/>
          <w:szCs w:val="24"/>
          <w:lang w:val="mk-MK"/>
        </w:rPr>
        <w:t>, принципите и целната група, како и п</w:t>
      </w:r>
      <w:r w:rsidRPr="007560A1">
        <w:rPr>
          <w:rFonts w:cs="Tahoma"/>
          <w:sz w:val="24"/>
          <w:szCs w:val="24"/>
          <w:lang w:val="mk-MK"/>
        </w:rPr>
        <w:t>редлог</w:t>
      </w:r>
      <w:r>
        <w:rPr>
          <w:rFonts w:cs="Tahoma"/>
          <w:sz w:val="24"/>
          <w:szCs w:val="24"/>
          <w:lang w:val="mk-MK"/>
        </w:rPr>
        <w:t>от</w:t>
      </w:r>
      <w:r w:rsidRPr="007560A1">
        <w:rPr>
          <w:rFonts w:cs="Tahoma"/>
          <w:sz w:val="24"/>
          <w:szCs w:val="24"/>
          <w:lang w:val="mk-MK"/>
        </w:rPr>
        <w:t xml:space="preserve"> </w:t>
      </w:r>
      <w:r>
        <w:rPr>
          <w:rFonts w:cs="Tahoma"/>
          <w:sz w:val="24"/>
          <w:szCs w:val="24"/>
          <w:lang w:val="mk-MK"/>
        </w:rPr>
        <w:t>за</w:t>
      </w:r>
      <w:r w:rsidRPr="007560A1">
        <w:rPr>
          <w:rFonts w:cs="Tahoma"/>
          <w:sz w:val="24"/>
          <w:szCs w:val="24"/>
          <w:lang w:val="mk-MK"/>
        </w:rPr>
        <w:t xml:space="preserve"> Акциски план. Во оваа фаза </w:t>
      </w:r>
      <w:r w:rsidR="00413AD0">
        <w:rPr>
          <w:rFonts w:cs="Tahoma"/>
          <w:sz w:val="24"/>
          <w:szCs w:val="24"/>
          <w:lang w:val="mk-MK"/>
        </w:rPr>
        <w:t xml:space="preserve">беа </w:t>
      </w:r>
      <w:r w:rsidRPr="007560A1">
        <w:rPr>
          <w:rFonts w:cs="Tahoma"/>
          <w:sz w:val="24"/>
          <w:szCs w:val="24"/>
          <w:lang w:val="mk-MK"/>
        </w:rPr>
        <w:t xml:space="preserve"> продискутира</w:t>
      </w:r>
      <w:r w:rsidR="00413AD0">
        <w:rPr>
          <w:rFonts w:cs="Tahoma"/>
          <w:sz w:val="24"/>
          <w:szCs w:val="24"/>
          <w:lang w:val="mk-MK"/>
        </w:rPr>
        <w:t>ни</w:t>
      </w:r>
      <w:r w:rsidRPr="007560A1">
        <w:rPr>
          <w:rFonts w:cs="Tahoma"/>
          <w:sz w:val="24"/>
          <w:szCs w:val="24"/>
          <w:lang w:val="mk-MK"/>
        </w:rPr>
        <w:t xml:space="preserve"> планираните активности во наредните 4 години. Забелешките и мислењата </w:t>
      </w:r>
      <w:r w:rsidR="00B04520">
        <w:rPr>
          <w:rFonts w:cs="Tahoma"/>
          <w:sz w:val="24"/>
          <w:szCs w:val="24"/>
          <w:lang w:val="mk-MK"/>
        </w:rPr>
        <w:t xml:space="preserve">секако </w:t>
      </w:r>
      <w:r w:rsidR="00413AD0">
        <w:rPr>
          <w:rFonts w:cs="Tahoma"/>
          <w:sz w:val="24"/>
          <w:szCs w:val="24"/>
          <w:lang w:val="mk-MK"/>
        </w:rPr>
        <w:t>беа</w:t>
      </w:r>
      <w:r w:rsidRPr="007560A1">
        <w:rPr>
          <w:rFonts w:cs="Tahoma"/>
          <w:sz w:val="24"/>
          <w:szCs w:val="24"/>
          <w:lang w:val="mk-MK"/>
        </w:rPr>
        <w:t xml:space="preserve"> земени во предвид во изработката на</w:t>
      </w:r>
      <w:r w:rsidR="00B93476">
        <w:rPr>
          <w:rFonts w:cs="Tahoma"/>
          <w:sz w:val="24"/>
          <w:szCs w:val="24"/>
          <w:lang w:val="mk-MK"/>
        </w:rPr>
        <w:t xml:space="preserve"> </w:t>
      </w:r>
      <w:r w:rsidR="00B93476">
        <w:rPr>
          <w:rFonts w:cs="Tahoma"/>
          <w:sz w:val="24"/>
          <w:szCs w:val="24"/>
          <w:lang w:val="mk-MK"/>
        </w:rPr>
        <w:lastRenderedPageBreak/>
        <w:t>стратешкиот</w:t>
      </w:r>
      <w:r w:rsidR="00A71CAD">
        <w:rPr>
          <w:rFonts w:cs="Tahoma"/>
          <w:sz w:val="24"/>
          <w:szCs w:val="24"/>
          <w:lang w:val="mk-MK"/>
        </w:rPr>
        <w:t xml:space="preserve"> документ. Врз основа на сите овие чекори, Стратегијата беше </w:t>
      </w:r>
      <w:r w:rsidR="00A71CAD" w:rsidRPr="00B04520">
        <w:rPr>
          <w:rFonts w:cs="Tahoma"/>
          <w:sz w:val="24"/>
          <w:szCs w:val="24"/>
          <w:lang w:val="mk-MK"/>
        </w:rPr>
        <w:t>подготвен</w:t>
      </w:r>
      <w:r w:rsidR="00A71CAD">
        <w:rPr>
          <w:rFonts w:cs="Tahoma"/>
          <w:sz w:val="24"/>
          <w:szCs w:val="24"/>
          <w:lang w:val="mk-MK"/>
        </w:rPr>
        <w:t>а</w:t>
      </w:r>
      <w:r w:rsidR="00A71CAD" w:rsidRPr="00B04520">
        <w:rPr>
          <w:rFonts w:cs="Tahoma"/>
          <w:sz w:val="24"/>
          <w:szCs w:val="24"/>
          <w:lang w:val="mk-MK"/>
        </w:rPr>
        <w:t xml:space="preserve"> за </w:t>
      </w:r>
      <w:r w:rsidR="00A71CAD">
        <w:rPr>
          <w:rFonts w:cs="Tahoma"/>
          <w:sz w:val="24"/>
          <w:szCs w:val="24"/>
          <w:lang w:val="mk-MK"/>
        </w:rPr>
        <w:t>доставување и усвојување</w:t>
      </w:r>
      <w:r w:rsidR="00A71CAD" w:rsidRPr="00B04520">
        <w:rPr>
          <w:rFonts w:cs="Tahoma"/>
          <w:sz w:val="24"/>
          <w:szCs w:val="24"/>
          <w:lang w:val="mk-MK"/>
        </w:rPr>
        <w:t xml:space="preserve"> пред Советот на општина Битола.</w:t>
      </w:r>
    </w:p>
    <w:p w14:paraId="341E7559" w14:textId="77777777" w:rsidR="008B5340" w:rsidRDefault="008B5340" w:rsidP="000D3D58">
      <w:pPr>
        <w:rPr>
          <w:sz w:val="24"/>
          <w:szCs w:val="24"/>
          <w:lang w:val="mk-MK"/>
        </w:rPr>
      </w:pPr>
    </w:p>
    <w:p w14:paraId="24898FF9" w14:textId="3F669DE7" w:rsidR="0026180A" w:rsidRPr="0026180A" w:rsidRDefault="0024780C" w:rsidP="00B947EE">
      <w:pPr>
        <w:pStyle w:val="Heading1"/>
        <w:rPr>
          <w:shd w:val="clear" w:color="auto" w:fill="FFFFFF"/>
          <w:lang w:val="mk-MK"/>
        </w:rPr>
      </w:pPr>
      <w:bookmarkStart w:id="10" w:name="_Toc130802537"/>
      <w:r>
        <w:rPr>
          <w:shd w:val="clear" w:color="auto" w:fill="FFFFFF"/>
        </w:rPr>
        <w:t>3.</w:t>
      </w:r>
      <w:r w:rsidR="002E4CD5">
        <w:rPr>
          <w:shd w:val="clear" w:color="auto" w:fill="FFFFFF"/>
          <w:lang w:val="mk-MK"/>
        </w:rPr>
        <w:t>1.</w:t>
      </w:r>
      <w:r w:rsidR="0026180A" w:rsidRPr="0026180A">
        <w:rPr>
          <w:shd w:val="clear" w:color="auto" w:fill="FFFFFF"/>
        </w:rPr>
        <w:t xml:space="preserve"> </w:t>
      </w:r>
      <w:r w:rsidR="0026180A" w:rsidRPr="0026180A">
        <w:rPr>
          <w:shd w:val="clear" w:color="auto" w:fill="FFFFFF"/>
          <w:lang w:val="mk-MK"/>
        </w:rPr>
        <w:t>Општина Битола – анализа на состојбата</w:t>
      </w:r>
      <w:bookmarkEnd w:id="10"/>
    </w:p>
    <w:p w14:paraId="4C64FBBA" w14:textId="77777777" w:rsidR="0026180A" w:rsidRPr="0026180A" w:rsidRDefault="0026180A" w:rsidP="0026180A">
      <w:pPr>
        <w:jc w:val="both"/>
        <w:rPr>
          <w:rFonts w:cstheme="minorHAnsi"/>
          <w:shd w:val="clear" w:color="auto" w:fill="FFFFFF"/>
          <w:lang w:val="mk-MK"/>
        </w:rPr>
      </w:pPr>
    </w:p>
    <w:p w14:paraId="5919F838" w14:textId="72D7B21E" w:rsidR="0026180A" w:rsidRPr="0026180A" w:rsidRDefault="0026180A" w:rsidP="00685B8F">
      <w:pPr>
        <w:ind w:firstLine="720"/>
        <w:jc w:val="both"/>
        <w:rPr>
          <w:rFonts w:cstheme="minorHAnsi"/>
          <w:sz w:val="24"/>
          <w:szCs w:val="24"/>
          <w:shd w:val="clear" w:color="auto" w:fill="FFFFFF"/>
          <w:lang w:val="mk-MK"/>
        </w:rPr>
      </w:pPr>
      <w:r w:rsidRPr="0026180A">
        <w:rPr>
          <w:rFonts w:cstheme="minorHAnsi"/>
          <w:sz w:val="24"/>
          <w:szCs w:val="24"/>
          <w:shd w:val="clear" w:color="auto" w:fill="FFFFFF"/>
          <w:lang w:val="mk-MK"/>
        </w:rPr>
        <w:t xml:space="preserve">Во општина Битола, постои добра практика на волонтирање во одредени области, но </w:t>
      </w:r>
      <w:r w:rsidR="00066410">
        <w:rPr>
          <w:rFonts w:cstheme="minorHAnsi"/>
          <w:sz w:val="24"/>
          <w:szCs w:val="24"/>
          <w:shd w:val="clear" w:color="auto" w:fill="FFFFFF"/>
          <w:lang w:val="mk-MK"/>
        </w:rPr>
        <w:t xml:space="preserve">како </w:t>
      </w:r>
      <w:r w:rsidRPr="0026180A">
        <w:rPr>
          <w:rFonts w:cstheme="minorHAnsi"/>
          <w:sz w:val="24"/>
          <w:szCs w:val="24"/>
          <w:shd w:val="clear" w:color="auto" w:fill="FFFFFF"/>
          <w:lang w:val="mk-MK"/>
        </w:rPr>
        <w:t xml:space="preserve">недостаток </w:t>
      </w:r>
      <w:r w:rsidR="00066410">
        <w:rPr>
          <w:rFonts w:cstheme="minorHAnsi"/>
          <w:sz w:val="24"/>
          <w:szCs w:val="24"/>
          <w:shd w:val="clear" w:color="auto" w:fill="FFFFFF"/>
          <w:lang w:val="mk-MK"/>
        </w:rPr>
        <w:t xml:space="preserve">може да се издвои </w:t>
      </w:r>
      <w:r w:rsidRPr="0026180A">
        <w:rPr>
          <w:rFonts w:cstheme="minorHAnsi"/>
          <w:sz w:val="24"/>
          <w:szCs w:val="24"/>
          <w:shd w:val="clear" w:color="auto" w:fill="FFFFFF"/>
          <w:lang w:val="mk-MK"/>
        </w:rPr>
        <w:t xml:space="preserve">недоволното познавање на </w:t>
      </w:r>
      <w:r w:rsidR="00461F80">
        <w:rPr>
          <w:rFonts w:cstheme="minorHAnsi"/>
          <w:spacing w:val="3"/>
          <w:sz w:val="24"/>
          <w:szCs w:val="24"/>
          <w:shd w:val="clear" w:color="auto" w:fill="FFFFFF"/>
          <w:lang w:val="mk-MK"/>
        </w:rPr>
        <w:t xml:space="preserve">институционалните </w:t>
      </w:r>
      <w:r w:rsidR="00461F80" w:rsidRPr="00276C66">
        <w:rPr>
          <w:rFonts w:cstheme="minorHAnsi"/>
          <w:spacing w:val="3"/>
          <w:sz w:val="24"/>
          <w:szCs w:val="24"/>
          <w:shd w:val="clear" w:color="auto" w:fill="FFFFFF"/>
          <w:lang w:val="mk-MK"/>
        </w:rPr>
        <w:t>механиз</w:t>
      </w:r>
      <w:r w:rsidRPr="00276C66">
        <w:rPr>
          <w:rFonts w:cstheme="minorHAnsi"/>
          <w:spacing w:val="3"/>
          <w:sz w:val="24"/>
          <w:szCs w:val="24"/>
          <w:shd w:val="clear" w:color="auto" w:fill="FFFFFF"/>
          <w:lang w:val="mk-MK"/>
        </w:rPr>
        <w:t xml:space="preserve">ми </w:t>
      </w:r>
      <w:r w:rsidRPr="0026180A">
        <w:rPr>
          <w:rFonts w:cstheme="minorHAnsi"/>
          <w:spacing w:val="3"/>
          <w:sz w:val="24"/>
          <w:szCs w:val="24"/>
          <w:shd w:val="clear" w:color="auto" w:fill="FFFFFF"/>
          <w:lang w:val="mk-MK"/>
        </w:rPr>
        <w:t xml:space="preserve">за младинско учество во работата на локалната самоуправа во однос на волонтерството. </w:t>
      </w:r>
    </w:p>
    <w:p w14:paraId="54545A87" w14:textId="77777777" w:rsidR="0026180A" w:rsidRPr="0026180A" w:rsidRDefault="0026180A" w:rsidP="0026180A">
      <w:pPr>
        <w:jc w:val="both"/>
        <w:rPr>
          <w:rFonts w:cstheme="minorHAnsi"/>
          <w:sz w:val="24"/>
          <w:szCs w:val="24"/>
          <w:shd w:val="clear" w:color="auto" w:fill="FFFFFF"/>
          <w:lang w:val="mk-MK"/>
        </w:rPr>
      </w:pPr>
      <w:r w:rsidRPr="0026180A">
        <w:rPr>
          <w:rFonts w:cstheme="minorHAnsi"/>
          <w:sz w:val="24"/>
          <w:szCs w:val="24"/>
          <w:shd w:val="clear" w:color="auto" w:fill="FFFFFF"/>
          <w:lang w:val="mk-MK"/>
        </w:rPr>
        <w:t xml:space="preserve">За да се долови генералната перцепција за волонтерството, беше направена анализа на состојбата, преку дистрибуција на два анкетни прашалници. Имајќи предвид дека во овој случај за изработка на Стратегија за волонтерство станува збор за конкретна таргет група, природата на квантитативното истражување кое се спроведе претпостави користење на т.н. таргетиран примерок. Анкетирањето се спроведе за генерализација на собраните податоци. </w:t>
      </w:r>
    </w:p>
    <w:p w14:paraId="4321D33F" w14:textId="77777777" w:rsidR="0026180A" w:rsidRPr="0026180A" w:rsidRDefault="0026180A" w:rsidP="0026180A">
      <w:pPr>
        <w:jc w:val="both"/>
        <w:rPr>
          <w:rFonts w:cstheme="minorHAnsi"/>
          <w:sz w:val="24"/>
          <w:szCs w:val="24"/>
          <w:shd w:val="clear" w:color="auto" w:fill="FFFFFF"/>
          <w:lang w:val="mk-MK"/>
        </w:rPr>
      </w:pPr>
      <w:r w:rsidRPr="0026180A">
        <w:rPr>
          <w:rFonts w:cstheme="minorHAnsi"/>
          <w:sz w:val="24"/>
          <w:szCs w:val="24"/>
          <w:shd w:val="clear" w:color="auto" w:fill="FFFFFF"/>
          <w:lang w:val="mk-MK"/>
        </w:rPr>
        <w:t>Едниот прашалник таргетираше млади луѓе од општина Битола</w:t>
      </w:r>
      <w:r w:rsidRPr="0026180A">
        <w:rPr>
          <w:rFonts w:cstheme="minorHAnsi"/>
          <w:sz w:val="24"/>
          <w:szCs w:val="24"/>
          <w:shd w:val="clear" w:color="auto" w:fill="FFFFFF"/>
        </w:rPr>
        <w:t xml:space="preserve">, </w:t>
      </w:r>
      <w:r w:rsidRPr="0026180A">
        <w:rPr>
          <w:rFonts w:cstheme="minorHAnsi"/>
          <w:sz w:val="24"/>
          <w:szCs w:val="24"/>
          <w:shd w:val="clear" w:color="auto" w:fill="FFFFFF"/>
          <w:lang w:val="mk-MK"/>
        </w:rPr>
        <w:t>додека вториот како целна група ги опфаќаше претставниците на граѓански здруженија и претставници од јавни институции. Ова мини истражување даде првичен увид во состојбата со волонтерството, па според информациите кои беа обезбедени, добивме перцепција за оваа состојба во општина Битола од различни целни групи, ја дознавме потребата на општината од волонтерски активности, нивната форма, природа и сл.</w:t>
      </w:r>
    </w:p>
    <w:p w14:paraId="03B1E870" w14:textId="3149102C" w:rsidR="0026180A" w:rsidRDefault="0026180A" w:rsidP="0026180A">
      <w:pPr>
        <w:jc w:val="both"/>
        <w:rPr>
          <w:rFonts w:cstheme="minorHAnsi"/>
          <w:sz w:val="24"/>
          <w:szCs w:val="24"/>
          <w:lang w:val="mk-MK"/>
        </w:rPr>
      </w:pPr>
      <w:r w:rsidRPr="0026180A">
        <w:rPr>
          <w:rFonts w:cstheme="minorHAnsi"/>
          <w:sz w:val="24"/>
          <w:szCs w:val="24"/>
          <w:lang w:val="mk-MK"/>
        </w:rPr>
        <w:t>Анкетата се спроведе на анонимен начин во текот на месец ноември 2022 година. Истата беше достапна за сите заинтересирани, таргетирајќи ја општина Битола. Преку првиот прашалник</w:t>
      </w:r>
      <w:r w:rsidRPr="0026180A">
        <w:rPr>
          <w:rStyle w:val="FootnoteReference"/>
          <w:rFonts w:cstheme="minorHAnsi"/>
          <w:sz w:val="24"/>
          <w:szCs w:val="24"/>
          <w:lang w:val="mk-MK"/>
        </w:rPr>
        <w:footnoteReference w:id="6"/>
      </w:r>
      <w:r w:rsidRPr="0026180A">
        <w:rPr>
          <w:rFonts w:cstheme="minorHAnsi"/>
          <w:sz w:val="24"/>
          <w:szCs w:val="24"/>
          <w:lang w:val="mk-MK"/>
        </w:rPr>
        <w:t xml:space="preserve"> беа опфатени вкупно 60 испитаници – млади лица на возраст од </w:t>
      </w:r>
      <w:r w:rsidRPr="0026180A">
        <w:rPr>
          <w:rFonts w:cstheme="minorHAnsi"/>
          <w:sz w:val="24"/>
          <w:szCs w:val="24"/>
        </w:rPr>
        <w:t xml:space="preserve">15 </w:t>
      </w:r>
      <w:r w:rsidRPr="0026180A">
        <w:rPr>
          <w:rFonts w:cstheme="minorHAnsi"/>
          <w:sz w:val="24"/>
          <w:szCs w:val="24"/>
          <w:lang w:val="mk-MK"/>
        </w:rPr>
        <w:t>до 35 години. Преку вториот прашалник</w:t>
      </w:r>
      <w:r w:rsidRPr="0026180A">
        <w:rPr>
          <w:rStyle w:val="FootnoteReference"/>
          <w:rFonts w:cstheme="minorHAnsi"/>
          <w:sz w:val="24"/>
          <w:szCs w:val="24"/>
          <w:lang w:val="mk-MK"/>
        </w:rPr>
        <w:footnoteReference w:id="7"/>
      </w:r>
      <w:r w:rsidRPr="0026180A">
        <w:rPr>
          <w:rFonts w:cstheme="minorHAnsi"/>
          <w:sz w:val="24"/>
          <w:szCs w:val="24"/>
          <w:lang w:val="mk-MK"/>
        </w:rPr>
        <w:t xml:space="preserve"> беа опфатени вкупно 16 претставници на организации/институции. Мора да се напомене дека како ограничување се смета лимитираниот временски период во кој се спроведе анкетата. </w:t>
      </w:r>
    </w:p>
    <w:p w14:paraId="5AFE250D" w14:textId="77777777" w:rsidR="0026180A" w:rsidRPr="0026180A" w:rsidRDefault="0026180A" w:rsidP="0026180A">
      <w:pPr>
        <w:jc w:val="both"/>
        <w:rPr>
          <w:rFonts w:cstheme="minorHAnsi"/>
          <w:sz w:val="24"/>
          <w:szCs w:val="24"/>
          <w:lang w:val="mk-MK"/>
        </w:rPr>
      </w:pPr>
    </w:p>
    <w:p w14:paraId="5C51E0EB" w14:textId="4C2E8FA2" w:rsidR="0026180A" w:rsidRPr="0026180A" w:rsidRDefault="0026180A" w:rsidP="00B947EE">
      <w:pPr>
        <w:pStyle w:val="Heading2"/>
        <w:rPr>
          <w:shd w:val="clear" w:color="auto" w:fill="FFFFFF"/>
          <w:lang w:val="mk-MK"/>
        </w:rPr>
      </w:pPr>
      <w:bookmarkStart w:id="11" w:name="_Toc130802538"/>
      <w:r w:rsidRPr="0026180A">
        <w:rPr>
          <w:shd w:val="clear" w:color="auto" w:fill="FFFFFF"/>
          <w:lang w:val="mk-MK"/>
        </w:rPr>
        <w:t>- Резултати од анкетен прашалник</w:t>
      </w:r>
      <w:bookmarkEnd w:id="11"/>
    </w:p>
    <w:p w14:paraId="2DAC5F79" w14:textId="6B5D1E17" w:rsidR="0026180A" w:rsidRPr="0026180A" w:rsidRDefault="0026180A" w:rsidP="0026180A">
      <w:pPr>
        <w:jc w:val="both"/>
        <w:rPr>
          <w:rFonts w:cstheme="minorHAnsi"/>
          <w:sz w:val="24"/>
          <w:szCs w:val="24"/>
          <w:lang w:val="mk-MK"/>
        </w:rPr>
      </w:pPr>
      <w:r w:rsidRPr="0026180A">
        <w:rPr>
          <w:rFonts w:cstheme="minorHAnsi"/>
          <w:sz w:val="24"/>
          <w:szCs w:val="24"/>
          <w:lang w:val="mk-MK"/>
        </w:rPr>
        <w:t xml:space="preserve">Од анализата на личните и демографските податоци на младите испитаници произлегува дека испитаниците од женскиот пол изразиле поголем интерес за одговарање на прашањата од анкетата, најзаинтересирани биле оние млади на возраст од 15 до 19 години, и најголем број од испитаниците се со средно образование како нивен моментален </w:t>
      </w:r>
      <w:r w:rsidRPr="0026180A">
        <w:rPr>
          <w:rFonts w:cstheme="minorHAnsi"/>
          <w:sz w:val="24"/>
          <w:szCs w:val="24"/>
          <w:lang w:val="mk-MK"/>
        </w:rPr>
        <w:lastRenderedPageBreak/>
        <w:t>образовен статус. Мора да се напомене дека иако возраста на категоријата млади ја рефлектира општо прифатената дефиниција која е содржана во Националната стратегија на млади 2026 – 2025 година</w:t>
      </w:r>
      <w:r w:rsidR="00066410">
        <w:rPr>
          <w:rStyle w:val="FootnoteReference"/>
          <w:rFonts w:cstheme="minorHAnsi"/>
          <w:sz w:val="24"/>
          <w:szCs w:val="24"/>
          <w:lang w:val="mk-MK"/>
        </w:rPr>
        <w:footnoteReference w:id="8"/>
      </w:r>
      <w:r w:rsidRPr="0026180A">
        <w:rPr>
          <w:rFonts w:cstheme="minorHAnsi"/>
          <w:sz w:val="24"/>
          <w:szCs w:val="24"/>
          <w:lang w:val="mk-MK"/>
        </w:rPr>
        <w:t xml:space="preserve">, при што терминот млади се однесува на сите лица на возраст од 15 до 29 години, сепак во РСМ возраста што ги одредува младите уште не е дефинирана со законски акт. Токму поради тоа, во анкетниот прашалник вклучивме и лица од 30 до 35 години, како и група над 35 години, се со цел да го претставиме и нивното волонтерско искуство и да имаме увид дали и тие лица над 29 години сепак имале волонтерско искуство и дали имаат мотив за волонтерски ангажман. </w:t>
      </w:r>
    </w:p>
    <w:p w14:paraId="48D76B17" w14:textId="64EDE49C" w:rsidR="0026180A" w:rsidRPr="0026180A" w:rsidRDefault="0026180A" w:rsidP="0026180A">
      <w:pPr>
        <w:jc w:val="both"/>
        <w:rPr>
          <w:rFonts w:cstheme="minorHAnsi"/>
          <w:sz w:val="24"/>
          <w:szCs w:val="24"/>
          <w:lang w:val="mk-MK"/>
        </w:rPr>
      </w:pPr>
      <w:r w:rsidRPr="0026180A">
        <w:rPr>
          <w:rFonts w:cstheme="minorHAnsi"/>
          <w:sz w:val="24"/>
          <w:szCs w:val="24"/>
          <w:lang w:val="mk-MK"/>
        </w:rPr>
        <w:t>Ако ги земеме предвид генеричките прашања за обезбедување податоци, фреквентноста на застепеност на анкетираните лица во однос на тоа дали се претставници на организации или институции, може да констатираме дека повеќето од одговорите кои се добиени, т.е 62,5% се од луѓе кои работат во здруженија или фондации. 18,8% од пријавените кои одговориле на прашалникот се луѓе кои доаѓаат од образовни институции, а исто толку процентуално се и лица</w:t>
      </w:r>
      <w:r w:rsidR="001205F5">
        <w:rPr>
          <w:rFonts w:cstheme="minorHAnsi"/>
          <w:sz w:val="24"/>
          <w:szCs w:val="24"/>
          <w:lang w:val="mk-MK"/>
        </w:rPr>
        <w:t xml:space="preserve"> -</w:t>
      </w:r>
      <w:r w:rsidRPr="0026180A">
        <w:rPr>
          <w:rFonts w:cstheme="minorHAnsi"/>
          <w:sz w:val="24"/>
          <w:szCs w:val="24"/>
          <w:lang w:val="mk-MK"/>
        </w:rPr>
        <w:t xml:space="preserve"> претставници од јавни установи. </w:t>
      </w:r>
    </w:p>
    <w:p w14:paraId="0B342BCC" w14:textId="77777777" w:rsidR="0026180A" w:rsidRPr="0026180A" w:rsidRDefault="0026180A" w:rsidP="0026180A">
      <w:pPr>
        <w:spacing w:before="120" w:line="276" w:lineRule="auto"/>
        <w:jc w:val="both"/>
        <w:rPr>
          <w:rFonts w:cstheme="minorHAnsi"/>
          <w:sz w:val="24"/>
          <w:szCs w:val="24"/>
          <w:lang w:val="mk-MK"/>
        </w:rPr>
      </w:pPr>
      <w:r w:rsidRPr="0026180A">
        <w:rPr>
          <w:rFonts w:cstheme="minorHAnsi"/>
          <w:sz w:val="24"/>
          <w:szCs w:val="24"/>
          <w:shd w:val="clear" w:color="auto" w:fill="FFFFFF"/>
          <w:lang w:val="mk-MK"/>
        </w:rPr>
        <w:t xml:space="preserve">Резултатите од краткиот анкетен прашалник укажуваат на тоа дека </w:t>
      </w:r>
      <w:r w:rsidRPr="0026180A">
        <w:rPr>
          <w:rFonts w:cstheme="minorHAnsi"/>
          <w:sz w:val="24"/>
          <w:szCs w:val="24"/>
          <w:lang w:val="mk-MK"/>
        </w:rPr>
        <w:t xml:space="preserve">волонтирањето е застапено како алатка за стекнување на практични знаења во општина Битола. </w:t>
      </w:r>
    </w:p>
    <w:p w14:paraId="6B80EDCD" w14:textId="15681183" w:rsidR="0026180A" w:rsidRPr="0026180A" w:rsidRDefault="0026180A" w:rsidP="0026180A">
      <w:pPr>
        <w:spacing w:before="120" w:line="276" w:lineRule="auto"/>
        <w:jc w:val="both"/>
        <w:rPr>
          <w:rFonts w:cstheme="minorHAnsi"/>
          <w:sz w:val="24"/>
          <w:szCs w:val="24"/>
        </w:rPr>
      </w:pPr>
      <w:r w:rsidRPr="0026180A">
        <w:rPr>
          <w:rFonts w:cstheme="minorHAnsi"/>
          <w:sz w:val="24"/>
          <w:szCs w:val="24"/>
          <w:lang w:val="mk-MK"/>
        </w:rPr>
        <w:t>За младите од општина Битола навистина е многу важно да им се пружи можност за волонтирање. Според статистиките</w:t>
      </w:r>
      <w:r w:rsidR="001205F5">
        <w:rPr>
          <w:rFonts w:cstheme="minorHAnsi"/>
          <w:sz w:val="24"/>
          <w:szCs w:val="24"/>
          <w:lang w:val="mk-MK"/>
        </w:rPr>
        <w:t>,</w:t>
      </w:r>
      <w:r w:rsidRPr="0026180A">
        <w:rPr>
          <w:rFonts w:cstheme="minorHAnsi"/>
          <w:sz w:val="24"/>
          <w:szCs w:val="24"/>
          <w:lang w:val="mk-MK"/>
        </w:rPr>
        <w:t xml:space="preserve"> може да се констатира дека 93,3% од испитаниците се спремни за волонтерски ангажман.</w:t>
      </w:r>
      <w:r w:rsidRPr="0026180A">
        <w:rPr>
          <w:rFonts w:cstheme="minorHAnsi"/>
          <w:sz w:val="24"/>
          <w:szCs w:val="24"/>
        </w:rPr>
        <w:t xml:space="preserve"> </w:t>
      </w:r>
    </w:p>
    <w:p w14:paraId="4C2FB042" w14:textId="7B0A7AFD" w:rsidR="0026180A" w:rsidRPr="001205F5" w:rsidRDefault="0026180A" w:rsidP="0026180A">
      <w:pPr>
        <w:jc w:val="both"/>
        <w:rPr>
          <w:rFonts w:cstheme="minorHAnsi"/>
          <w:sz w:val="24"/>
          <w:szCs w:val="24"/>
          <w:lang w:val="mk-MK"/>
        </w:rPr>
      </w:pPr>
      <w:r w:rsidRPr="001205F5">
        <w:rPr>
          <w:rFonts w:cstheme="minorHAnsi"/>
          <w:sz w:val="24"/>
          <w:szCs w:val="24"/>
          <w:lang w:val="mk-MK"/>
        </w:rPr>
        <w:t>Од друга страна пак, мора да се потенцира дека и организациите и институциите се целосно отворени за соработка со младите и за нивно вклучување во развојот на заедницата преку волонтерски ангажман. Меѓутоа, она што е интересен податок е дека во моментот 50% од тие испитаници имаат волонтери во своите организации, односно институции, а 50% од нив с</w:t>
      </w:r>
      <w:r w:rsidR="00267702">
        <w:rPr>
          <w:rFonts w:cstheme="minorHAnsi"/>
          <w:sz w:val="24"/>
          <w:szCs w:val="24"/>
          <w:lang w:val="mk-MK"/>
        </w:rPr>
        <w:t xml:space="preserve">ѐ </w:t>
      </w:r>
      <w:r w:rsidRPr="001205F5">
        <w:rPr>
          <w:rFonts w:cstheme="minorHAnsi"/>
          <w:sz w:val="24"/>
          <w:szCs w:val="24"/>
          <w:lang w:val="mk-MK"/>
        </w:rPr>
        <w:t xml:space="preserve">уште немаат. Значи сепак постојат некои бариери кои треба да се идентификуваат, па така нивниот став поврзан со тоа дека сакаат да имаат волонтери и се отворени за волонтерски ангажман да се доведе во согласност со тоа дека нивните потреби се исполнети. Поврзано со ова, највисокиот моментален број на волонтери кои ги има една организација/институција е помеѓу 20 и 30, меѓутоа ангажирани само на конкретен настан или активност. </w:t>
      </w:r>
    </w:p>
    <w:p w14:paraId="5C89A546" w14:textId="5DD071C8" w:rsidR="0026180A" w:rsidRPr="0026180A" w:rsidRDefault="0026180A" w:rsidP="0026180A">
      <w:pPr>
        <w:jc w:val="both"/>
        <w:rPr>
          <w:rFonts w:cstheme="minorHAnsi"/>
          <w:sz w:val="24"/>
          <w:szCs w:val="24"/>
          <w:lang w:val="mk-MK"/>
        </w:rPr>
      </w:pPr>
      <w:r w:rsidRPr="0026180A">
        <w:rPr>
          <w:rFonts w:cstheme="minorHAnsi"/>
          <w:sz w:val="24"/>
          <w:szCs w:val="24"/>
          <w:lang w:val="mk-MK"/>
        </w:rPr>
        <w:t>Младите пр</w:t>
      </w:r>
      <w:r w:rsidR="00267702">
        <w:rPr>
          <w:rFonts w:cstheme="minorHAnsi"/>
          <w:sz w:val="24"/>
          <w:szCs w:val="24"/>
          <w:lang w:val="mk-MK"/>
        </w:rPr>
        <w:t>ојавуваат</w:t>
      </w:r>
      <w:r w:rsidRPr="0026180A">
        <w:rPr>
          <w:rFonts w:cstheme="minorHAnsi"/>
          <w:sz w:val="24"/>
          <w:szCs w:val="24"/>
          <w:lang w:val="mk-MK"/>
        </w:rPr>
        <w:t xml:space="preserve"> најголема заинтересираност за волонтерски ангажмани во некое здружение или фондација, конкретно во полето на уметноста и културата. Исто така</w:t>
      </w:r>
      <w:r w:rsidR="00267702">
        <w:rPr>
          <w:rFonts w:cstheme="minorHAnsi"/>
          <w:sz w:val="24"/>
          <w:szCs w:val="24"/>
          <w:lang w:val="mk-MK"/>
        </w:rPr>
        <w:t>,</w:t>
      </w:r>
      <w:r w:rsidRPr="0026180A">
        <w:rPr>
          <w:rFonts w:cstheme="minorHAnsi"/>
          <w:sz w:val="24"/>
          <w:szCs w:val="24"/>
          <w:lang w:val="mk-MK"/>
        </w:rPr>
        <w:t xml:space="preserve"> би сакале да волонтираат и во некоја образовна институција. Тие не се </w:t>
      </w:r>
      <w:r w:rsidR="00685B8F">
        <w:rPr>
          <w:rFonts w:cstheme="minorHAnsi"/>
          <w:sz w:val="24"/>
          <w:szCs w:val="24"/>
          <w:lang w:val="mk-MK"/>
        </w:rPr>
        <w:t xml:space="preserve">доволно </w:t>
      </w:r>
      <w:r w:rsidRPr="0026180A">
        <w:rPr>
          <w:rFonts w:cstheme="minorHAnsi"/>
          <w:sz w:val="24"/>
          <w:szCs w:val="24"/>
          <w:lang w:val="mk-MK"/>
        </w:rPr>
        <w:t>заинтересирани за волонтерство во локалната самоуправа, јавна установа, судска власт или здравствена установа. Меѓутоа, интересен е трендот на ангажирање на млади на многу краток временски период, а за</w:t>
      </w:r>
      <w:r w:rsidR="00795D28">
        <w:rPr>
          <w:rFonts w:cstheme="minorHAnsi"/>
          <w:sz w:val="24"/>
          <w:szCs w:val="24"/>
          <w:lang w:val="mk-MK"/>
        </w:rPr>
        <w:t xml:space="preserve">грижувачки </w:t>
      </w:r>
      <w:r w:rsidRPr="0026180A">
        <w:rPr>
          <w:rFonts w:cstheme="minorHAnsi"/>
          <w:sz w:val="24"/>
          <w:szCs w:val="24"/>
          <w:lang w:val="mk-MK"/>
        </w:rPr>
        <w:t xml:space="preserve">е фактот дека скоро половина од анкетираната младина воопшто не била дел од некоја волонтерска акција. Ова значи дека е потребна </w:t>
      </w:r>
      <w:r w:rsidRPr="0026180A">
        <w:rPr>
          <w:rFonts w:cstheme="minorHAnsi"/>
          <w:sz w:val="24"/>
          <w:szCs w:val="24"/>
          <w:lang w:val="mk-MK"/>
        </w:rPr>
        <w:lastRenderedPageBreak/>
        <w:t>поголема промоција на волонтерството и мотивирање на младите за вклучување, бидејќи процентуално според одговорите тоа е и најголемата причина за нивната неангажираност во некоја волонтерска активност.</w:t>
      </w:r>
    </w:p>
    <w:p w14:paraId="27964B58" w14:textId="3273BFD7" w:rsidR="0026180A" w:rsidRPr="0026180A" w:rsidRDefault="0026180A" w:rsidP="0026180A">
      <w:pPr>
        <w:jc w:val="both"/>
        <w:rPr>
          <w:rFonts w:cstheme="minorHAnsi"/>
          <w:sz w:val="24"/>
          <w:szCs w:val="24"/>
          <w:lang w:val="mk-MK"/>
        </w:rPr>
      </w:pPr>
      <w:r w:rsidRPr="0026180A">
        <w:rPr>
          <w:rFonts w:cstheme="minorHAnsi"/>
          <w:sz w:val="24"/>
          <w:szCs w:val="24"/>
          <w:lang w:val="mk-MK"/>
        </w:rPr>
        <w:t>Младите кои досега би</w:t>
      </w:r>
      <w:r w:rsidR="00685B8F">
        <w:rPr>
          <w:rFonts w:cstheme="minorHAnsi"/>
          <w:sz w:val="24"/>
          <w:szCs w:val="24"/>
          <w:lang w:val="mk-MK"/>
        </w:rPr>
        <w:t>л</w:t>
      </w:r>
      <w:r w:rsidRPr="0026180A">
        <w:rPr>
          <w:rFonts w:cstheme="minorHAnsi"/>
          <w:sz w:val="24"/>
          <w:szCs w:val="24"/>
          <w:lang w:val="mk-MK"/>
        </w:rPr>
        <w:t xml:space="preserve">е дел од волонтерски активности, </w:t>
      </w:r>
      <w:r w:rsidR="00F11456" w:rsidRPr="00276C66">
        <w:rPr>
          <w:rFonts w:cstheme="minorHAnsi"/>
          <w:sz w:val="24"/>
          <w:szCs w:val="24"/>
          <w:lang w:val="mk-MK"/>
        </w:rPr>
        <w:t xml:space="preserve">волонтерството </w:t>
      </w:r>
      <w:r w:rsidRPr="0026180A">
        <w:rPr>
          <w:rFonts w:cstheme="minorHAnsi"/>
          <w:sz w:val="24"/>
          <w:szCs w:val="24"/>
          <w:lang w:val="mk-MK"/>
        </w:rPr>
        <w:t xml:space="preserve">го перцепираат како алатка за: </w:t>
      </w:r>
    </w:p>
    <w:p w14:paraId="4BD52B6F"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зголемување на мрежата на познанства со луѓе од различни генерации и професии;</w:t>
      </w:r>
    </w:p>
    <w:p w14:paraId="4BF03191"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стекнување на организациски и комуникациски вештини, како и нови знаења;</w:t>
      </w:r>
    </w:p>
    <w:p w14:paraId="58AA6543"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развивање на тимскиот дух;</w:t>
      </w:r>
    </w:p>
    <w:p w14:paraId="1BFB9029"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споделување на исти интереси со други луѓе;</w:t>
      </w:r>
    </w:p>
    <w:p w14:paraId="1CD6400D" w14:textId="6C06CC40"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запознавање на нова пер</w:t>
      </w:r>
      <w:r w:rsidR="001205F5">
        <w:rPr>
          <w:rFonts w:cstheme="minorHAnsi"/>
          <w:sz w:val="24"/>
          <w:szCs w:val="24"/>
          <w:lang w:val="mk-MK"/>
        </w:rPr>
        <w:t>с</w:t>
      </w:r>
      <w:r w:rsidRPr="0026180A">
        <w:rPr>
          <w:rFonts w:cstheme="minorHAnsi"/>
          <w:sz w:val="24"/>
          <w:szCs w:val="24"/>
          <w:lang w:val="mk-MK"/>
        </w:rPr>
        <w:t xml:space="preserve">пектива од </w:t>
      </w:r>
      <w:r w:rsidR="00685B8F">
        <w:rPr>
          <w:rFonts w:cstheme="minorHAnsi"/>
          <w:sz w:val="24"/>
          <w:szCs w:val="24"/>
          <w:lang w:val="mk-MK"/>
        </w:rPr>
        <w:t>општествениот живот</w:t>
      </w:r>
      <w:r w:rsidRPr="0026180A">
        <w:rPr>
          <w:rFonts w:cstheme="minorHAnsi"/>
          <w:sz w:val="24"/>
          <w:szCs w:val="24"/>
          <w:lang w:val="mk-MK"/>
        </w:rPr>
        <w:t xml:space="preserve"> и </w:t>
      </w:r>
      <w:r w:rsidR="00685B8F">
        <w:rPr>
          <w:rFonts w:cstheme="minorHAnsi"/>
          <w:sz w:val="24"/>
          <w:szCs w:val="24"/>
          <w:lang w:val="mk-MK"/>
        </w:rPr>
        <w:t>придонес кон</w:t>
      </w:r>
      <w:r w:rsidRPr="0026180A">
        <w:rPr>
          <w:rFonts w:cstheme="minorHAnsi"/>
          <w:sz w:val="24"/>
          <w:szCs w:val="24"/>
          <w:lang w:val="mk-MK"/>
        </w:rPr>
        <w:t xml:space="preserve"> промени.</w:t>
      </w:r>
    </w:p>
    <w:p w14:paraId="6263ED51" w14:textId="77777777" w:rsidR="0026180A" w:rsidRPr="0026180A" w:rsidRDefault="0026180A" w:rsidP="0026180A">
      <w:pPr>
        <w:jc w:val="both"/>
        <w:rPr>
          <w:rFonts w:cstheme="minorHAnsi"/>
          <w:sz w:val="24"/>
          <w:szCs w:val="24"/>
          <w:lang w:val="mk-MK"/>
        </w:rPr>
      </w:pPr>
      <w:r w:rsidRPr="0026180A">
        <w:rPr>
          <w:rFonts w:cstheme="minorHAnsi"/>
          <w:sz w:val="24"/>
          <w:szCs w:val="24"/>
          <w:lang w:val="mk-MK"/>
        </w:rPr>
        <w:t xml:space="preserve">Со еден збор, оние млади кои досега имале можност да бидат дел од волонтерски активности со сигурност волонтерството ги има научено да бидат подобра верзија од себе си. </w:t>
      </w:r>
    </w:p>
    <w:p w14:paraId="2E9417EA" w14:textId="5FDD26CF" w:rsidR="0026180A" w:rsidRPr="0026180A" w:rsidRDefault="0026180A" w:rsidP="0026180A">
      <w:pPr>
        <w:jc w:val="both"/>
        <w:rPr>
          <w:rFonts w:cstheme="minorHAnsi"/>
          <w:sz w:val="24"/>
          <w:szCs w:val="24"/>
          <w:lang w:val="mk-MK"/>
        </w:rPr>
      </w:pPr>
      <w:r w:rsidRPr="0026180A">
        <w:rPr>
          <w:rFonts w:cstheme="minorHAnsi"/>
          <w:sz w:val="24"/>
          <w:szCs w:val="24"/>
          <w:lang w:val="mk-MK"/>
        </w:rPr>
        <w:t xml:space="preserve">Согласно оваа перцепција на младите за волонтерството, претставниците на организации и институциите сметаат дека </w:t>
      </w:r>
      <w:r w:rsidR="00F11456" w:rsidRPr="00276C66">
        <w:rPr>
          <w:rFonts w:cstheme="minorHAnsi"/>
          <w:sz w:val="24"/>
          <w:szCs w:val="24"/>
          <w:lang w:val="mk-MK"/>
        </w:rPr>
        <w:t>волонтерството</w:t>
      </w:r>
      <w:r w:rsidRPr="00F11456">
        <w:rPr>
          <w:rFonts w:cstheme="minorHAnsi"/>
          <w:color w:val="FF0000"/>
          <w:sz w:val="24"/>
          <w:szCs w:val="24"/>
          <w:lang w:val="mk-MK"/>
        </w:rPr>
        <w:t xml:space="preserve"> </w:t>
      </w:r>
      <w:r w:rsidRPr="0026180A">
        <w:rPr>
          <w:rFonts w:cstheme="minorHAnsi"/>
          <w:sz w:val="24"/>
          <w:szCs w:val="24"/>
          <w:lang w:val="mk-MK"/>
        </w:rPr>
        <w:t xml:space="preserve">им помага на младите во: </w:t>
      </w:r>
    </w:p>
    <w:p w14:paraId="02663D89"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стекнување на работни навики и самодоверба;</w:t>
      </w:r>
    </w:p>
    <w:p w14:paraId="275355DC"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 xml:space="preserve">подобрување на нивните професионални вештини; </w:t>
      </w:r>
    </w:p>
    <w:p w14:paraId="4311AF64"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подобро пласирање на пазарот на трудот;</w:t>
      </w:r>
    </w:p>
    <w:p w14:paraId="18827156" w14:textId="77777777" w:rsidR="0026180A" w:rsidRPr="0026180A" w:rsidRDefault="0026180A" w:rsidP="0026180A">
      <w:pPr>
        <w:pStyle w:val="ListParagraph"/>
        <w:numPr>
          <w:ilvl w:val="0"/>
          <w:numId w:val="3"/>
        </w:numPr>
        <w:jc w:val="both"/>
        <w:rPr>
          <w:rFonts w:cstheme="minorHAnsi"/>
          <w:sz w:val="24"/>
          <w:szCs w:val="24"/>
          <w:lang w:val="mk-MK"/>
        </w:rPr>
      </w:pPr>
      <w:r w:rsidRPr="0026180A">
        <w:rPr>
          <w:rFonts w:cstheme="minorHAnsi"/>
          <w:sz w:val="24"/>
          <w:szCs w:val="24"/>
          <w:lang w:val="mk-MK"/>
        </w:rPr>
        <w:t xml:space="preserve">учење и развивање на нови методи на работа. </w:t>
      </w:r>
    </w:p>
    <w:p w14:paraId="5F42BA32" w14:textId="77777777" w:rsidR="0026180A" w:rsidRPr="0026180A" w:rsidRDefault="0026180A" w:rsidP="0026180A">
      <w:pPr>
        <w:jc w:val="both"/>
        <w:rPr>
          <w:rFonts w:cstheme="minorHAnsi"/>
          <w:sz w:val="24"/>
          <w:szCs w:val="24"/>
          <w:lang w:val="mk-MK"/>
        </w:rPr>
      </w:pPr>
      <w:r w:rsidRPr="0026180A">
        <w:rPr>
          <w:rFonts w:cstheme="minorHAnsi"/>
          <w:sz w:val="24"/>
          <w:szCs w:val="24"/>
          <w:lang w:val="mk-MK"/>
        </w:rPr>
        <w:t xml:space="preserve">Но, многу мал процент од нив сметаат дека волонтерството им овозможува на младите да се вклучат во решавање на проблеми во локалната заедница. </w:t>
      </w:r>
    </w:p>
    <w:p w14:paraId="1DEDF4B8" w14:textId="77777777" w:rsidR="0026180A" w:rsidRPr="0026180A" w:rsidRDefault="0026180A" w:rsidP="0026180A">
      <w:pPr>
        <w:jc w:val="both"/>
        <w:rPr>
          <w:rFonts w:cstheme="minorHAnsi"/>
          <w:sz w:val="24"/>
          <w:szCs w:val="24"/>
          <w:lang w:val="mk-MK"/>
        </w:rPr>
      </w:pPr>
      <w:r w:rsidRPr="0026180A">
        <w:rPr>
          <w:rFonts w:cstheme="minorHAnsi"/>
          <w:sz w:val="24"/>
          <w:szCs w:val="24"/>
          <w:lang w:val="mk-MK"/>
        </w:rPr>
        <w:t>Од друга страна, организациите, т.е. институциите немаат предвидени средства за работно место за волонтер кој би преминал во вработен со полно работно време. Тие немаат можности за вработување на младите по завршувањето на волонтерскиот ангажман, па најчестото оправдување за тоа е токму финансиската бариера. Единствена можност за волонтерите, а која можат да ја понудат организациите, односно институциите е доделувањето на признание (сертификат) на крајот од волонтерскиот ангажман. Ова на некој начин е мотивација која го прави волонтирањето попривлечно за младите.</w:t>
      </w:r>
    </w:p>
    <w:p w14:paraId="4CD2078B" w14:textId="538A5F19" w:rsidR="0026180A" w:rsidRPr="0026180A" w:rsidRDefault="0026180A" w:rsidP="0026180A">
      <w:pPr>
        <w:jc w:val="both"/>
        <w:rPr>
          <w:rFonts w:cstheme="minorHAnsi"/>
          <w:sz w:val="24"/>
          <w:szCs w:val="24"/>
          <w:lang w:val="mk-MK"/>
        </w:rPr>
      </w:pPr>
      <w:r w:rsidRPr="0026180A">
        <w:rPr>
          <w:rFonts w:cstheme="minorHAnsi"/>
          <w:spacing w:val="3"/>
          <w:sz w:val="24"/>
          <w:szCs w:val="24"/>
          <w:shd w:val="clear" w:color="auto" w:fill="FFFFFF"/>
          <w:lang w:val="mk-MK"/>
        </w:rPr>
        <w:t xml:space="preserve">Клучно за подобрување на волонтерството во општина Битола според испитаниците е воспоставување на институционален механизам за младинско учество во работата на локалната самоуправа во однос на волонтерството. Во насока на ова, мора да се потенцира фактот дека во општина Битола постои институционален механизам т.н. </w:t>
      </w:r>
      <w:r w:rsidR="00276C66" w:rsidRPr="00276C66">
        <w:rPr>
          <w:rFonts w:cstheme="minorHAnsi"/>
          <w:spacing w:val="3"/>
          <w:sz w:val="24"/>
          <w:szCs w:val="24"/>
          <w:shd w:val="clear" w:color="auto" w:fill="FFFFFF"/>
          <w:lang w:val="mk-MK"/>
        </w:rPr>
        <w:t xml:space="preserve">Локален совет за волонтерство </w:t>
      </w:r>
      <w:r w:rsidRPr="0026180A">
        <w:rPr>
          <w:rFonts w:cstheme="minorHAnsi"/>
          <w:spacing w:val="3"/>
          <w:sz w:val="24"/>
          <w:szCs w:val="24"/>
          <w:shd w:val="clear" w:color="auto" w:fill="FFFFFF"/>
          <w:lang w:val="mk-MK"/>
        </w:rPr>
        <w:t xml:space="preserve">кој функционира како консултативно тело на Советот на општината, составено од 9 члена кои се избрани по пат на јавен повик и номинација од институции и граѓански организации. </w:t>
      </w:r>
      <w:r w:rsidRPr="0026180A">
        <w:rPr>
          <w:rFonts w:cstheme="minorHAnsi"/>
          <w:sz w:val="24"/>
          <w:szCs w:val="24"/>
          <w:lang w:val="mk-MK"/>
        </w:rPr>
        <w:t xml:space="preserve">Ова тело, преку својата советодавна работа влијае врз зголемување на младинското учество во локалната заедница, преку волонтерство и </w:t>
      </w:r>
      <w:r w:rsidRPr="0026180A">
        <w:rPr>
          <w:rFonts w:cstheme="minorHAnsi"/>
          <w:sz w:val="24"/>
          <w:szCs w:val="24"/>
          <w:lang w:val="mk-MK"/>
        </w:rPr>
        <w:lastRenderedPageBreak/>
        <w:t>препознавање на волонте</w:t>
      </w:r>
      <w:r w:rsidR="005F42D5">
        <w:rPr>
          <w:rFonts w:cstheme="minorHAnsi"/>
          <w:sz w:val="24"/>
          <w:szCs w:val="24"/>
          <w:lang w:val="mk-MK"/>
        </w:rPr>
        <w:t>р</w:t>
      </w:r>
      <w:r w:rsidRPr="0026180A">
        <w:rPr>
          <w:rFonts w:cstheme="minorHAnsi"/>
          <w:sz w:val="24"/>
          <w:szCs w:val="24"/>
          <w:lang w:val="mk-MK"/>
        </w:rPr>
        <w:t xml:space="preserve">скиот труд на локално ниво. Општина Битола е општина – првенец во имплементација на организирано и систематско делување, но очигледен е фактот дека е потребна поголема промоција на </w:t>
      </w:r>
      <w:r w:rsidR="00276C66" w:rsidRPr="00276C66">
        <w:rPr>
          <w:rFonts w:cstheme="minorHAnsi"/>
          <w:sz w:val="24"/>
          <w:szCs w:val="24"/>
          <w:lang w:val="mk-MK"/>
        </w:rPr>
        <w:t>Локалниот совет за волонтерство</w:t>
      </w:r>
      <w:r w:rsidRPr="00276C66">
        <w:rPr>
          <w:rFonts w:cstheme="minorHAnsi"/>
          <w:sz w:val="24"/>
          <w:szCs w:val="24"/>
          <w:lang w:val="mk-MK"/>
        </w:rPr>
        <w:t xml:space="preserve">, </w:t>
      </w:r>
      <w:r w:rsidRPr="0026180A">
        <w:rPr>
          <w:rFonts w:cstheme="minorHAnsi"/>
          <w:sz w:val="24"/>
          <w:szCs w:val="24"/>
          <w:lang w:val="mk-MK"/>
        </w:rPr>
        <w:t>с</w:t>
      </w:r>
      <w:r w:rsidR="00267702">
        <w:rPr>
          <w:rFonts w:cstheme="minorHAnsi"/>
          <w:sz w:val="24"/>
          <w:szCs w:val="24"/>
          <w:lang w:val="mk-MK"/>
        </w:rPr>
        <w:t>ѐ</w:t>
      </w:r>
      <w:r w:rsidRPr="0026180A">
        <w:rPr>
          <w:rFonts w:cstheme="minorHAnsi"/>
          <w:sz w:val="24"/>
          <w:szCs w:val="24"/>
          <w:lang w:val="mk-MK"/>
        </w:rPr>
        <w:t xml:space="preserve"> со цел да биде препознаено од пошироката јавност како работно тело на Советот на </w:t>
      </w:r>
      <w:r w:rsidR="00685B8F">
        <w:rPr>
          <w:rFonts w:cstheme="minorHAnsi"/>
          <w:sz w:val="24"/>
          <w:szCs w:val="24"/>
          <w:lang w:val="mk-MK"/>
        </w:rPr>
        <w:t>О</w:t>
      </w:r>
      <w:r w:rsidRPr="0026180A">
        <w:rPr>
          <w:rFonts w:cstheme="minorHAnsi"/>
          <w:sz w:val="24"/>
          <w:szCs w:val="24"/>
          <w:lang w:val="mk-MK"/>
        </w:rPr>
        <w:t xml:space="preserve">пштина Битола, чија цел е признавање на волонтерската работа како неопходна за развојот на општеството, но и за личен и професионален развој на волонтерите. </w:t>
      </w:r>
    </w:p>
    <w:p w14:paraId="42806590" w14:textId="4D8F83A6" w:rsidR="00CB36F0" w:rsidRDefault="0026180A" w:rsidP="00CB36F0">
      <w:pPr>
        <w:jc w:val="both"/>
        <w:rPr>
          <w:rFonts w:cstheme="minorHAnsi"/>
          <w:spacing w:val="3"/>
          <w:sz w:val="24"/>
          <w:szCs w:val="24"/>
          <w:shd w:val="clear" w:color="auto" w:fill="FFFFFF"/>
          <w:lang w:val="mk-MK"/>
        </w:rPr>
      </w:pPr>
      <w:r w:rsidRPr="0026180A">
        <w:rPr>
          <w:rFonts w:cstheme="minorHAnsi"/>
          <w:spacing w:val="3"/>
          <w:sz w:val="24"/>
          <w:szCs w:val="24"/>
          <w:shd w:val="clear" w:color="auto" w:fill="FFFFFF"/>
          <w:lang w:val="mk-MK"/>
        </w:rPr>
        <w:t xml:space="preserve">Следна важна работа е промовирање на волонтерските практики и програми преку граѓанските организации. Воедно, исто значајно, и не помалку важно е и поддржувањето на волонтерските центри и сервиси и зголемувањето на самоиницијативноста и мотивираноста на младите за вклучување во волонтерски активности. </w:t>
      </w:r>
    </w:p>
    <w:p w14:paraId="155884D1" w14:textId="29701790" w:rsidR="00CB36F0" w:rsidRDefault="00CB36F0" w:rsidP="0024780C">
      <w:pPr>
        <w:pStyle w:val="Heading1"/>
        <w:numPr>
          <w:ilvl w:val="0"/>
          <w:numId w:val="23"/>
        </w:numPr>
        <w:rPr>
          <w:shd w:val="clear" w:color="auto" w:fill="FFFFFF"/>
          <w:lang w:val="mk-MK"/>
        </w:rPr>
      </w:pPr>
      <w:bookmarkStart w:id="12" w:name="_Toc130802539"/>
      <w:r>
        <w:rPr>
          <w:shd w:val="clear" w:color="auto" w:fill="FFFFFF"/>
          <w:lang w:val="mk-MK"/>
        </w:rPr>
        <w:t>Целна група и опфат</w:t>
      </w:r>
      <w:bookmarkEnd w:id="12"/>
    </w:p>
    <w:p w14:paraId="295D17E1" w14:textId="2E25BA17" w:rsidR="00CB36F0" w:rsidRPr="00CB36F0" w:rsidRDefault="00CB36F0" w:rsidP="00CB36F0">
      <w:pPr>
        <w:jc w:val="both"/>
        <w:rPr>
          <w:sz w:val="24"/>
          <w:lang w:val="mk-MK"/>
        </w:rPr>
      </w:pPr>
    </w:p>
    <w:p w14:paraId="5208F396" w14:textId="5012F79B" w:rsidR="00532775" w:rsidRDefault="001D03C4" w:rsidP="000A3A80">
      <w:pPr>
        <w:jc w:val="both"/>
        <w:rPr>
          <w:sz w:val="24"/>
          <w:lang w:val="ru-RU"/>
        </w:rPr>
      </w:pPr>
      <w:r w:rsidRPr="00CB36F0">
        <w:rPr>
          <w:sz w:val="24"/>
          <w:lang w:val="ru-RU"/>
        </w:rPr>
        <w:t>Анализата на реле</w:t>
      </w:r>
      <w:r w:rsidR="00CB36F0">
        <w:rPr>
          <w:sz w:val="24"/>
          <w:lang w:val="ru-RU"/>
        </w:rPr>
        <w:t>вантни чинител</w:t>
      </w:r>
      <w:r w:rsidR="00A61645">
        <w:rPr>
          <w:sz w:val="24"/>
          <w:lang w:val="ru-RU"/>
        </w:rPr>
        <w:t>и</w:t>
      </w:r>
      <w:r w:rsidRPr="00CB36F0">
        <w:rPr>
          <w:sz w:val="24"/>
          <w:lang w:val="ru-RU"/>
        </w:rPr>
        <w:t xml:space="preserve"> </w:t>
      </w:r>
      <w:r w:rsidR="00CB36F0">
        <w:rPr>
          <w:sz w:val="24"/>
          <w:lang w:val="ru-RU"/>
        </w:rPr>
        <w:t xml:space="preserve">всушност претставува </w:t>
      </w:r>
      <w:r w:rsidRPr="00CB36F0">
        <w:rPr>
          <w:sz w:val="24"/>
          <w:lang w:val="ru-RU"/>
        </w:rPr>
        <w:t xml:space="preserve">идентификација на </w:t>
      </w:r>
      <w:r w:rsidRPr="00D939CC">
        <w:rPr>
          <w:b/>
          <w:bCs/>
          <w:sz w:val="24"/>
          <w:lang w:val="ru-RU"/>
        </w:rPr>
        <w:t xml:space="preserve">клучните и засегнатите страни </w:t>
      </w:r>
      <w:r w:rsidRPr="00CB36F0">
        <w:rPr>
          <w:sz w:val="24"/>
          <w:lang w:val="ru-RU"/>
        </w:rPr>
        <w:t>во процесот на планирање или промена, како и проценка на н</w:t>
      </w:r>
      <w:r w:rsidR="00CB36F0">
        <w:rPr>
          <w:sz w:val="24"/>
          <w:lang w:val="ru-RU"/>
        </w:rPr>
        <w:t xml:space="preserve">ивните интереси и на начинот на кој истите би влијаеле </w:t>
      </w:r>
      <w:r w:rsidRPr="00CB36F0">
        <w:rPr>
          <w:sz w:val="24"/>
          <w:lang w:val="ru-RU"/>
        </w:rPr>
        <w:t xml:space="preserve">врз процесот на планирање. Тоа  помага да се развие план и да се идентификуваат соодветните форми на учество на релевантни чинители. </w:t>
      </w:r>
    </w:p>
    <w:p w14:paraId="785638C0" w14:textId="54AFA755" w:rsidR="00CB36F0" w:rsidRDefault="00A577C2" w:rsidP="00CB36F0">
      <w:pPr>
        <w:jc w:val="both"/>
        <w:rPr>
          <w:sz w:val="24"/>
          <w:lang w:val="mk-MK"/>
        </w:rPr>
      </w:pPr>
      <w:r>
        <w:rPr>
          <w:sz w:val="24"/>
          <w:lang w:val="mk-MK"/>
        </w:rPr>
        <w:t>Стратегијата ќе овозможи заеднички став и силна посветеност кон развој на волонтерството од страна на засегнатите страни:</w:t>
      </w:r>
    </w:p>
    <w:p w14:paraId="46E31F24" w14:textId="0738C52C" w:rsidR="0026180A" w:rsidRDefault="0026180A" w:rsidP="0026180A">
      <w:pPr>
        <w:jc w:val="both"/>
        <w:rPr>
          <w:rFonts w:cstheme="minorHAnsi"/>
          <w:sz w:val="24"/>
          <w:szCs w:val="24"/>
          <w:lang w:val="mk-MK"/>
        </w:rPr>
      </w:pPr>
    </w:p>
    <w:tbl>
      <w:tblPr>
        <w:tblStyle w:val="GridTable4-Accent6"/>
        <w:tblW w:w="9895" w:type="dxa"/>
        <w:tblLook w:val="04A0" w:firstRow="1" w:lastRow="0" w:firstColumn="1" w:lastColumn="0" w:noHBand="0" w:noVBand="1"/>
      </w:tblPr>
      <w:tblGrid>
        <w:gridCol w:w="3116"/>
        <w:gridCol w:w="3117"/>
        <w:gridCol w:w="3662"/>
      </w:tblGrid>
      <w:tr w:rsidR="00855264" w14:paraId="4194E056" w14:textId="77777777" w:rsidTr="00B85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EB5E18F" w14:textId="364633B9" w:rsidR="00855264" w:rsidRPr="00855264" w:rsidRDefault="00855264" w:rsidP="00855264">
            <w:pPr>
              <w:jc w:val="center"/>
              <w:rPr>
                <w:rFonts w:cstheme="minorHAnsi"/>
                <w:sz w:val="24"/>
                <w:szCs w:val="24"/>
              </w:rPr>
            </w:pPr>
            <w:r w:rsidRPr="00855264">
              <w:rPr>
                <w:rFonts w:cstheme="minorHAnsi"/>
                <w:sz w:val="24"/>
                <w:szCs w:val="24"/>
                <w:lang w:val="mk-MK"/>
              </w:rPr>
              <w:t>Одредување на клучните засегнати страни</w:t>
            </w:r>
          </w:p>
        </w:tc>
        <w:tc>
          <w:tcPr>
            <w:tcW w:w="3117" w:type="dxa"/>
          </w:tcPr>
          <w:p w14:paraId="329B1144" w14:textId="2E6463F8" w:rsidR="00855264" w:rsidRPr="00855264" w:rsidRDefault="00855264" w:rsidP="0085526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55264">
              <w:rPr>
                <w:rFonts w:cstheme="minorHAnsi"/>
                <w:sz w:val="24"/>
                <w:szCs w:val="24"/>
                <w:lang w:val="mk-MK"/>
              </w:rPr>
              <w:t>Кој е нивниот интерес да се вклучат?</w:t>
            </w:r>
          </w:p>
        </w:tc>
        <w:tc>
          <w:tcPr>
            <w:tcW w:w="3662" w:type="dxa"/>
          </w:tcPr>
          <w:p w14:paraId="01F2257D" w14:textId="0B2DEA40" w:rsidR="00855264" w:rsidRPr="00855264" w:rsidRDefault="00855264" w:rsidP="00855264">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855264">
              <w:rPr>
                <w:rFonts w:cstheme="minorHAnsi"/>
                <w:sz w:val="24"/>
                <w:szCs w:val="24"/>
                <w:lang w:val="mk-MK"/>
              </w:rPr>
              <w:t>Какво е нивното влијание</w:t>
            </w:r>
            <w:r w:rsidRPr="00855264">
              <w:rPr>
                <w:rFonts w:cstheme="minorHAnsi"/>
                <w:sz w:val="24"/>
                <w:szCs w:val="24"/>
              </w:rPr>
              <w:t xml:space="preserve"> </w:t>
            </w:r>
            <w:r w:rsidRPr="00855264">
              <w:rPr>
                <w:rFonts w:cstheme="minorHAnsi"/>
                <w:sz w:val="24"/>
                <w:szCs w:val="24"/>
                <w:lang w:val="mk-MK"/>
              </w:rPr>
              <w:t xml:space="preserve"> и придонесот кој би го дале?</w:t>
            </w:r>
          </w:p>
        </w:tc>
      </w:tr>
      <w:tr w:rsidR="00855264" w14:paraId="2D0974AC" w14:textId="77777777" w:rsidTr="00855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76F185E" w14:textId="53667D84" w:rsidR="00855264" w:rsidRPr="00855264" w:rsidRDefault="00855264" w:rsidP="00855264">
            <w:pPr>
              <w:rPr>
                <w:rFonts w:cstheme="minorHAnsi"/>
                <w:b w:val="0"/>
                <w:bCs w:val="0"/>
                <w:sz w:val="24"/>
                <w:szCs w:val="24"/>
                <w:lang w:val="mk-MK"/>
              </w:rPr>
            </w:pPr>
            <w:r w:rsidRPr="00855264">
              <w:rPr>
                <w:rFonts w:cstheme="minorHAnsi"/>
                <w:b w:val="0"/>
                <w:bCs w:val="0"/>
                <w:sz w:val="24"/>
                <w:szCs w:val="24"/>
                <w:lang w:val="mk-MK"/>
              </w:rPr>
              <w:t>Граѓански организации</w:t>
            </w:r>
          </w:p>
        </w:tc>
        <w:tc>
          <w:tcPr>
            <w:tcW w:w="3117" w:type="dxa"/>
            <w:vAlign w:val="center"/>
          </w:tcPr>
          <w:p w14:paraId="4C067F73" w14:textId="74AAC752" w:rsidR="00855264" w:rsidRPr="00855264" w:rsidRDefault="00855264" w:rsidP="0085526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55264">
              <w:rPr>
                <w:rFonts w:cstheme="minorHAnsi"/>
                <w:sz w:val="24"/>
                <w:szCs w:val="24"/>
                <w:lang w:val="mk-MK"/>
              </w:rPr>
              <w:t xml:space="preserve">Обезбедување и унапредување на човечките потенцијали </w:t>
            </w:r>
          </w:p>
        </w:tc>
        <w:tc>
          <w:tcPr>
            <w:tcW w:w="3662" w:type="dxa"/>
            <w:vAlign w:val="center"/>
          </w:tcPr>
          <w:p w14:paraId="556DB75E" w14:textId="437ED440" w:rsidR="00855264" w:rsidRDefault="00855264" w:rsidP="00855264">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о</w:t>
            </w:r>
            <w:r w:rsidRPr="00855264">
              <w:rPr>
                <w:rFonts w:cstheme="minorHAnsi"/>
                <w:sz w:val="24"/>
                <w:szCs w:val="24"/>
                <w:lang w:val="mk-MK"/>
              </w:rPr>
              <w:t>бука на лицата волонтери</w:t>
            </w:r>
            <w:r>
              <w:rPr>
                <w:rFonts w:cstheme="minorHAnsi"/>
                <w:sz w:val="24"/>
                <w:szCs w:val="24"/>
                <w:lang w:val="mk-MK"/>
              </w:rPr>
              <w:t>;</w:t>
            </w:r>
          </w:p>
          <w:p w14:paraId="7F2A2659" w14:textId="77777777" w:rsidR="00855264" w:rsidRDefault="00855264" w:rsidP="00855264">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Pr="00855264">
              <w:rPr>
                <w:rFonts w:cstheme="minorHAnsi"/>
                <w:sz w:val="24"/>
                <w:szCs w:val="24"/>
                <w:lang w:val="mk-MK"/>
              </w:rPr>
              <w:t>спроведување на волонтерски акции</w:t>
            </w:r>
            <w:r>
              <w:rPr>
                <w:rFonts w:cstheme="minorHAnsi"/>
                <w:sz w:val="24"/>
                <w:szCs w:val="24"/>
                <w:lang w:val="mk-MK"/>
              </w:rPr>
              <w:t>;</w:t>
            </w:r>
            <w:r w:rsidRPr="00855264">
              <w:rPr>
                <w:rFonts w:cstheme="minorHAnsi"/>
                <w:sz w:val="24"/>
                <w:szCs w:val="24"/>
                <w:lang w:val="mk-MK"/>
              </w:rPr>
              <w:t xml:space="preserve"> </w:t>
            </w:r>
          </w:p>
          <w:p w14:paraId="43C1C02E" w14:textId="77777777" w:rsidR="00855264" w:rsidRDefault="00855264" w:rsidP="00855264">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к</w:t>
            </w:r>
            <w:r w:rsidRPr="00855264">
              <w:rPr>
                <w:rFonts w:cstheme="minorHAnsi"/>
                <w:sz w:val="24"/>
                <w:szCs w:val="24"/>
                <w:lang w:val="mk-MK"/>
              </w:rPr>
              <w:t>омуникација помеѓу волонтерите и институциит</w:t>
            </w:r>
            <w:r>
              <w:rPr>
                <w:rFonts w:cstheme="minorHAnsi"/>
                <w:sz w:val="24"/>
                <w:szCs w:val="24"/>
                <w:lang w:val="mk-MK"/>
              </w:rPr>
              <w:t>е;</w:t>
            </w:r>
          </w:p>
          <w:p w14:paraId="30544C8C" w14:textId="246B3349" w:rsidR="00855264" w:rsidRPr="00855264" w:rsidRDefault="00855264" w:rsidP="0085526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lang w:val="mk-MK"/>
              </w:rPr>
              <w:t>- о</w:t>
            </w:r>
            <w:r w:rsidRPr="00855264">
              <w:rPr>
                <w:rFonts w:cstheme="minorHAnsi"/>
                <w:sz w:val="24"/>
                <w:szCs w:val="24"/>
                <w:lang w:val="mk-MK"/>
              </w:rPr>
              <w:t>безбедување финансиски средства.</w:t>
            </w:r>
          </w:p>
        </w:tc>
      </w:tr>
      <w:tr w:rsidR="00855264" w14:paraId="488DEC64" w14:textId="77777777" w:rsidTr="00855264">
        <w:tc>
          <w:tcPr>
            <w:cnfStyle w:val="001000000000" w:firstRow="0" w:lastRow="0" w:firstColumn="1" w:lastColumn="0" w:oddVBand="0" w:evenVBand="0" w:oddHBand="0" w:evenHBand="0" w:firstRowFirstColumn="0" w:firstRowLastColumn="0" w:lastRowFirstColumn="0" w:lastRowLastColumn="0"/>
            <w:tcW w:w="3116" w:type="dxa"/>
            <w:vAlign w:val="center"/>
          </w:tcPr>
          <w:p w14:paraId="5ECDADD8" w14:textId="399DA7AC" w:rsidR="00855264" w:rsidRPr="00855264" w:rsidRDefault="00855264" w:rsidP="00855264">
            <w:pPr>
              <w:rPr>
                <w:rFonts w:cstheme="minorHAnsi"/>
                <w:b w:val="0"/>
                <w:bCs w:val="0"/>
                <w:sz w:val="24"/>
                <w:szCs w:val="24"/>
              </w:rPr>
            </w:pPr>
            <w:r w:rsidRPr="00855264">
              <w:rPr>
                <w:rFonts w:cstheme="minorHAnsi"/>
                <w:b w:val="0"/>
                <w:bCs w:val="0"/>
                <w:sz w:val="24"/>
                <w:szCs w:val="24"/>
                <w:lang w:val="mk-MK"/>
              </w:rPr>
              <w:t>Локалната самоуправа</w:t>
            </w:r>
          </w:p>
        </w:tc>
        <w:tc>
          <w:tcPr>
            <w:tcW w:w="3117" w:type="dxa"/>
            <w:vAlign w:val="center"/>
          </w:tcPr>
          <w:p w14:paraId="13931CA0" w14:textId="5545CA67" w:rsidR="00855264" w:rsidRPr="00855264" w:rsidRDefault="00855264" w:rsidP="008552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5264">
              <w:rPr>
                <w:rFonts w:cstheme="minorHAnsi"/>
                <w:sz w:val="24"/>
                <w:szCs w:val="24"/>
                <w:lang w:val="mk-MK"/>
              </w:rPr>
              <w:t>Организатори на волонтерска работа</w:t>
            </w:r>
          </w:p>
        </w:tc>
        <w:tc>
          <w:tcPr>
            <w:tcW w:w="3662" w:type="dxa"/>
            <w:vAlign w:val="center"/>
          </w:tcPr>
          <w:p w14:paraId="24448BCC" w14:textId="76E5FFC3" w:rsidR="00855264" w:rsidRDefault="00855264" w:rsidP="00855264">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о</w:t>
            </w:r>
            <w:r w:rsidRPr="00855264">
              <w:rPr>
                <w:rFonts w:cstheme="minorHAnsi"/>
                <w:sz w:val="24"/>
                <w:szCs w:val="24"/>
                <w:lang w:val="mk-MK"/>
              </w:rPr>
              <w:t>дговорни за проведување на стратегијата</w:t>
            </w:r>
            <w:r>
              <w:rPr>
                <w:rFonts w:cstheme="minorHAnsi"/>
                <w:sz w:val="24"/>
                <w:szCs w:val="24"/>
                <w:lang w:val="mk-MK"/>
              </w:rPr>
              <w:t>;</w:t>
            </w:r>
          </w:p>
          <w:p w14:paraId="0DBDE1D9" w14:textId="5358208F" w:rsidR="00855264" w:rsidRPr="00855264" w:rsidRDefault="00855264" w:rsidP="00855264">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одговорни за доделување на </w:t>
            </w:r>
            <w:r w:rsidRPr="00855264">
              <w:rPr>
                <w:rFonts w:cstheme="minorHAnsi"/>
                <w:sz w:val="24"/>
                <w:szCs w:val="24"/>
                <w:lang w:val="mk-MK"/>
              </w:rPr>
              <w:t>финансиски средства</w:t>
            </w:r>
            <w:r>
              <w:rPr>
                <w:rFonts w:cstheme="minorHAnsi"/>
                <w:sz w:val="24"/>
                <w:szCs w:val="24"/>
                <w:lang w:val="mk-MK"/>
              </w:rPr>
              <w:t>.</w:t>
            </w:r>
          </w:p>
        </w:tc>
      </w:tr>
      <w:tr w:rsidR="00855264" w:rsidRPr="0089427A" w14:paraId="1E884049" w14:textId="77777777" w:rsidTr="0089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7B298C4" w14:textId="4D7A3546" w:rsidR="00855264" w:rsidRPr="0089427A" w:rsidRDefault="0089427A" w:rsidP="0089427A">
            <w:pPr>
              <w:rPr>
                <w:rFonts w:cstheme="minorHAnsi"/>
                <w:b w:val="0"/>
                <w:bCs w:val="0"/>
                <w:sz w:val="24"/>
                <w:szCs w:val="24"/>
                <w:lang w:val="mk-MK"/>
              </w:rPr>
            </w:pPr>
            <w:r w:rsidRPr="0089427A">
              <w:rPr>
                <w:rFonts w:cstheme="minorHAnsi"/>
                <w:b w:val="0"/>
                <w:bCs w:val="0"/>
                <w:sz w:val="24"/>
                <w:szCs w:val="24"/>
                <w:lang w:val="mk-MK"/>
              </w:rPr>
              <w:t>Локални институции</w:t>
            </w:r>
          </w:p>
        </w:tc>
        <w:tc>
          <w:tcPr>
            <w:tcW w:w="3117" w:type="dxa"/>
            <w:vAlign w:val="center"/>
          </w:tcPr>
          <w:p w14:paraId="699B41E9" w14:textId="47018EAD" w:rsidR="00855264" w:rsidRPr="0089427A" w:rsidRDefault="00B85F87"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Зголемување на младинската доверба во институциите</w:t>
            </w:r>
          </w:p>
        </w:tc>
        <w:tc>
          <w:tcPr>
            <w:tcW w:w="3662" w:type="dxa"/>
            <w:vAlign w:val="center"/>
          </w:tcPr>
          <w:p w14:paraId="7080B144" w14:textId="6AEF8BD6" w:rsidR="0089427A" w:rsidRDefault="0089427A"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подобрување на ефикасноста и транспарентноста во работењето на локалните институции;</w:t>
            </w:r>
          </w:p>
          <w:p w14:paraId="043C7605" w14:textId="1E3D3081" w:rsidR="0089427A" w:rsidRPr="0089427A" w:rsidRDefault="0089427A"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Pr="0089427A">
              <w:rPr>
                <w:rFonts w:cstheme="minorHAnsi"/>
                <w:sz w:val="24"/>
                <w:szCs w:val="24"/>
                <w:lang w:val="mk-MK"/>
              </w:rPr>
              <w:t>обезбедување на квалитетни услуги за своите корисници</w:t>
            </w:r>
            <w:r>
              <w:rPr>
                <w:rFonts w:cstheme="minorHAnsi"/>
                <w:sz w:val="24"/>
                <w:szCs w:val="24"/>
                <w:lang w:val="mk-MK"/>
              </w:rPr>
              <w:t>.</w:t>
            </w:r>
          </w:p>
        </w:tc>
      </w:tr>
      <w:tr w:rsidR="00855264" w14:paraId="5C9AA0E8" w14:textId="77777777" w:rsidTr="0089427A">
        <w:tc>
          <w:tcPr>
            <w:cnfStyle w:val="001000000000" w:firstRow="0" w:lastRow="0" w:firstColumn="1" w:lastColumn="0" w:oddVBand="0" w:evenVBand="0" w:oddHBand="0" w:evenHBand="0" w:firstRowFirstColumn="0" w:firstRowLastColumn="0" w:lastRowFirstColumn="0" w:lastRowLastColumn="0"/>
            <w:tcW w:w="3116" w:type="dxa"/>
            <w:vAlign w:val="center"/>
          </w:tcPr>
          <w:p w14:paraId="6C16F946" w14:textId="2FFC7D1E" w:rsidR="00855264" w:rsidRDefault="0089427A" w:rsidP="0089427A">
            <w:pPr>
              <w:rPr>
                <w:rFonts w:cstheme="minorHAnsi"/>
                <w:sz w:val="24"/>
                <w:szCs w:val="24"/>
                <w:lang w:val="mk-MK"/>
              </w:rPr>
            </w:pPr>
            <w:r w:rsidRPr="002D7957">
              <w:rPr>
                <w:b w:val="0"/>
                <w:bCs w:val="0"/>
                <w:sz w:val="24"/>
                <w:szCs w:val="24"/>
                <w:lang w:val="mk-MK"/>
              </w:rPr>
              <w:lastRenderedPageBreak/>
              <w:t>Министерството за труд и социјална политика (МТСП)</w:t>
            </w:r>
          </w:p>
        </w:tc>
        <w:tc>
          <w:tcPr>
            <w:tcW w:w="3117" w:type="dxa"/>
            <w:vAlign w:val="center"/>
          </w:tcPr>
          <w:p w14:paraId="4865DA94" w14:textId="21CB6096" w:rsidR="00855264" w:rsidRDefault="0089427A" w:rsidP="00B85F87">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sidRPr="0089427A">
              <w:rPr>
                <w:rFonts w:cstheme="minorHAnsi"/>
                <w:sz w:val="24"/>
                <w:szCs w:val="24"/>
                <w:lang w:val="mk-MK"/>
              </w:rPr>
              <w:t xml:space="preserve">Носители на волонтерските политики </w:t>
            </w:r>
          </w:p>
        </w:tc>
        <w:tc>
          <w:tcPr>
            <w:tcW w:w="3662" w:type="dxa"/>
            <w:vAlign w:val="center"/>
          </w:tcPr>
          <w:p w14:paraId="6B2A0E9B" w14:textId="16131BA8" w:rsidR="00855264" w:rsidRDefault="0089427A" w:rsidP="0089427A">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уредување и донесување на законот за волонтерство;</w:t>
            </w:r>
          </w:p>
          <w:p w14:paraId="067F4C31" w14:textId="4CA11E6A" w:rsidR="0089427A" w:rsidRPr="0089427A" w:rsidRDefault="0089427A" w:rsidP="0089427A">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Pr="00C83C23">
              <w:rPr>
                <w:sz w:val="24"/>
                <w:szCs w:val="24"/>
                <w:lang w:val="mk-MK"/>
              </w:rPr>
              <w:t>исполнување на начелата</w:t>
            </w:r>
            <w:r>
              <w:rPr>
                <w:sz w:val="24"/>
                <w:szCs w:val="24"/>
                <w:lang w:val="mk-MK"/>
              </w:rPr>
              <w:t xml:space="preserve"> и </w:t>
            </w:r>
            <w:r w:rsidRPr="00830E63">
              <w:rPr>
                <w:sz w:val="24"/>
                <w:szCs w:val="24"/>
                <w:lang w:val="mk-MK"/>
              </w:rPr>
              <w:t>целите</w:t>
            </w:r>
            <w:r>
              <w:rPr>
                <w:sz w:val="24"/>
                <w:szCs w:val="24"/>
                <w:lang w:val="mk-MK"/>
              </w:rPr>
              <w:t>.</w:t>
            </w:r>
          </w:p>
        </w:tc>
      </w:tr>
      <w:tr w:rsidR="00855264" w14:paraId="74DCEE4C" w14:textId="77777777" w:rsidTr="0089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31BCB75" w14:textId="3D129B86" w:rsidR="00855264" w:rsidRPr="0089427A" w:rsidRDefault="00276C66" w:rsidP="00276C66">
            <w:pPr>
              <w:rPr>
                <w:rFonts w:cstheme="minorHAnsi"/>
                <w:b w:val="0"/>
                <w:bCs w:val="0"/>
                <w:sz w:val="24"/>
                <w:szCs w:val="24"/>
                <w:lang w:val="mk-MK"/>
              </w:rPr>
            </w:pPr>
            <w:r w:rsidRPr="00276C66">
              <w:rPr>
                <w:rFonts w:cstheme="minorHAnsi"/>
                <w:b w:val="0"/>
                <w:bCs w:val="0"/>
                <w:sz w:val="24"/>
                <w:szCs w:val="24"/>
                <w:lang w:val="mk-MK"/>
              </w:rPr>
              <w:t>Локал</w:t>
            </w:r>
            <w:r>
              <w:rPr>
                <w:rFonts w:cstheme="minorHAnsi"/>
                <w:b w:val="0"/>
                <w:bCs w:val="0"/>
                <w:sz w:val="24"/>
                <w:szCs w:val="24"/>
                <w:lang w:val="mk-MK"/>
              </w:rPr>
              <w:t>ен совет за волонтерство</w:t>
            </w:r>
          </w:p>
        </w:tc>
        <w:tc>
          <w:tcPr>
            <w:tcW w:w="3117" w:type="dxa"/>
            <w:vAlign w:val="center"/>
          </w:tcPr>
          <w:p w14:paraId="4C5925EA" w14:textId="3D50EF62" w:rsidR="00855264" w:rsidRPr="00B85F87" w:rsidRDefault="00B85F87"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xml:space="preserve">Зголемување на бројот на </w:t>
            </w:r>
            <w:r w:rsidR="00570418">
              <w:rPr>
                <w:rFonts w:cstheme="minorHAnsi"/>
                <w:sz w:val="24"/>
                <w:szCs w:val="24"/>
                <w:lang w:val="mk-MK"/>
              </w:rPr>
              <w:t>млади</w:t>
            </w:r>
            <w:r>
              <w:rPr>
                <w:rFonts w:cstheme="minorHAnsi"/>
                <w:sz w:val="24"/>
                <w:szCs w:val="24"/>
                <w:lang w:val="mk-MK"/>
              </w:rPr>
              <w:t xml:space="preserve"> во локалната заедница преку волонтерството</w:t>
            </w:r>
          </w:p>
        </w:tc>
        <w:tc>
          <w:tcPr>
            <w:tcW w:w="3662" w:type="dxa"/>
            <w:vAlign w:val="center"/>
          </w:tcPr>
          <w:p w14:paraId="160088EA" w14:textId="3D11F3A6" w:rsidR="00855264" w:rsidRDefault="0089427A"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градење и унапредување на постоечките иницијативи и практики од областа на волонтерството</w:t>
            </w:r>
            <w:r w:rsidR="00B85F87">
              <w:rPr>
                <w:rFonts w:cstheme="minorHAnsi"/>
                <w:sz w:val="24"/>
                <w:szCs w:val="24"/>
                <w:lang w:val="mk-MK"/>
              </w:rPr>
              <w:t>;</w:t>
            </w:r>
          </w:p>
          <w:p w14:paraId="131056C1" w14:textId="0C8D486A" w:rsidR="00B85F87" w:rsidRDefault="00B85F87" w:rsidP="0089427A">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препознавање и признавање на волонтерскиот труд на локално ниво</w:t>
            </w:r>
          </w:p>
        </w:tc>
      </w:tr>
      <w:tr w:rsidR="0089427A" w14:paraId="408EFD27" w14:textId="77777777" w:rsidTr="00BA54C9">
        <w:tc>
          <w:tcPr>
            <w:cnfStyle w:val="001000000000" w:firstRow="0" w:lastRow="0" w:firstColumn="1" w:lastColumn="0" w:oddVBand="0" w:evenVBand="0" w:oddHBand="0" w:evenHBand="0" w:firstRowFirstColumn="0" w:firstRowLastColumn="0" w:lastRowFirstColumn="0" w:lastRowLastColumn="0"/>
            <w:tcW w:w="3116" w:type="dxa"/>
            <w:vAlign w:val="center"/>
          </w:tcPr>
          <w:p w14:paraId="5AAEBEB0" w14:textId="1DAAAF9C" w:rsidR="0089427A" w:rsidRPr="00BA54C9" w:rsidRDefault="00BA54C9" w:rsidP="00BA54C9">
            <w:pPr>
              <w:rPr>
                <w:rFonts w:cstheme="minorHAnsi"/>
                <w:b w:val="0"/>
                <w:bCs w:val="0"/>
                <w:sz w:val="24"/>
                <w:szCs w:val="24"/>
                <w:lang w:val="mk-MK"/>
              </w:rPr>
            </w:pPr>
            <w:r w:rsidRPr="00BA54C9">
              <w:rPr>
                <w:rFonts w:cstheme="minorHAnsi"/>
                <w:b w:val="0"/>
                <w:bCs w:val="0"/>
                <w:sz w:val="24"/>
                <w:szCs w:val="24"/>
                <w:lang w:val="mk-MK"/>
              </w:rPr>
              <w:t>О</w:t>
            </w:r>
            <w:r w:rsidR="0089427A" w:rsidRPr="00BA54C9">
              <w:rPr>
                <w:rFonts w:cstheme="minorHAnsi"/>
                <w:b w:val="0"/>
                <w:bCs w:val="0"/>
                <w:sz w:val="24"/>
                <w:szCs w:val="24"/>
                <w:lang w:val="mk-MK"/>
              </w:rPr>
              <w:t>бразовни институции</w:t>
            </w:r>
          </w:p>
        </w:tc>
        <w:tc>
          <w:tcPr>
            <w:tcW w:w="3117" w:type="dxa"/>
            <w:vAlign w:val="center"/>
          </w:tcPr>
          <w:p w14:paraId="7CD6411F" w14:textId="6D370E75" w:rsidR="0089427A" w:rsidRPr="00BA54C9" w:rsidRDefault="00BB064A"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Развивање на поголема општествена свест за волонтерството</w:t>
            </w:r>
          </w:p>
        </w:tc>
        <w:tc>
          <w:tcPr>
            <w:tcW w:w="3662" w:type="dxa"/>
            <w:vAlign w:val="center"/>
          </w:tcPr>
          <w:p w14:paraId="03C90D7B" w14:textId="683E763A" w:rsidR="0089427A"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Pr="00BA54C9">
              <w:rPr>
                <w:rFonts w:cstheme="minorHAnsi"/>
                <w:sz w:val="24"/>
                <w:szCs w:val="24"/>
                <w:lang w:val="mk-MK"/>
              </w:rPr>
              <w:t>воведување на волонтерски часови</w:t>
            </w:r>
            <w:r>
              <w:rPr>
                <w:rFonts w:cstheme="minorHAnsi"/>
                <w:sz w:val="24"/>
                <w:szCs w:val="24"/>
                <w:lang w:val="mk-MK"/>
              </w:rPr>
              <w:t>;</w:t>
            </w:r>
          </w:p>
          <w:p w14:paraId="428D44A3" w14:textId="16196B84" w:rsidR="00BA54C9" w:rsidRPr="00BA54C9"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мотивирање на младите за превземање на волонтерски акции;</w:t>
            </w:r>
          </w:p>
        </w:tc>
      </w:tr>
      <w:tr w:rsidR="0089427A" w14:paraId="4E697575" w14:textId="77777777" w:rsidTr="00BA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8929623" w14:textId="690C8A1B" w:rsidR="0089427A" w:rsidRDefault="00BA54C9" w:rsidP="00BA54C9">
            <w:pPr>
              <w:rPr>
                <w:rFonts w:cstheme="minorHAnsi"/>
                <w:sz w:val="24"/>
                <w:szCs w:val="24"/>
                <w:lang w:val="mk-MK"/>
              </w:rPr>
            </w:pPr>
            <w:r>
              <w:rPr>
                <w:rFonts w:cstheme="minorHAnsi"/>
                <w:b w:val="0"/>
                <w:bCs w:val="0"/>
                <w:sz w:val="24"/>
                <w:szCs w:val="24"/>
                <w:lang w:val="mk-MK"/>
              </w:rPr>
              <w:t>С</w:t>
            </w:r>
            <w:r w:rsidR="0089427A" w:rsidRPr="002D3BF2">
              <w:rPr>
                <w:rFonts w:cstheme="minorHAnsi"/>
                <w:b w:val="0"/>
                <w:bCs w:val="0"/>
                <w:sz w:val="24"/>
                <w:szCs w:val="24"/>
                <w:lang w:val="mk-MK"/>
              </w:rPr>
              <w:t>оцијални</w:t>
            </w:r>
            <w:r>
              <w:rPr>
                <w:rFonts w:cstheme="minorHAnsi"/>
                <w:b w:val="0"/>
                <w:bCs w:val="0"/>
                <w:sz w:val="24"/>
                <w:szCs w:val="24"/>
                <w:lang w:val="mk-MK"/>
              </w:rPr>
              <w:t xml:space="preserve"> </w:t>
            </w:r>
            <w:r w:rsidR="0089427A" w:rsidRPr="002D3BF2">
              <w:rPr>
                <w:rFonts w:cstheme="minorHAnsi"/>
                <w:b w:val="0"/>
                <w:bCs w:val="0"/>
                <w:sz w:val="24"/>
                <w:szCs w:val="24"/>
                <w:lang w:val="mk-MK"/>
              </w:rPr>
              <w:t>претпријатија</w:t>
            </w:r>
          </w:p>
        </w:tc>
        <w:tc>
          <w:tcPr>
            <w:tcW w:w="3117" w:type="dxa"/>
            <w:vAlign w:val="center"/>
          </w:tcPr>
          <w:p w14:paraId="3A9695CE" w14:textId="19867838" w:rsidR="0089427A" w:rsidRDefault="00BB064A" w:rsidP="00BA54C9">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П</w:t>
            </w:r>
            <w:r w:rsidRPr="00BA54C9">
              <w:rPr>
                <w:rFonts w:cstheme="minorHAnsi"/>
                <w:sz w:val="24"/>
                <w:szCs w:val="24"/>
                <w:lang w:val="mk-MK"/>
              </w:rPr>
              <w:t>одобрување на квалитетот на живот на социјално ранливите категории на граѓани</w:t>
            </w:r>
          </w:p>
        </w:tc>
        <w:tc>
          <w:tcPr>
            <w:tcW w:w="3662" w:type="dxa"/>
            <w:vAlign w:val="center"/>
          </w:tcPr>
          <w:p w14:paraId="3DFDD88D" w14:textId="288EFBE3" w:rsidR="00BA54C9" w:rsidRPr="00BA54C9" w:rsidRDefault="00BA54C9" w:rsidP="00BA54C9">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подобрување на квалитетот на испорачаните услуги</w:t>
            </w:r>
            <w:r w:rsidR="00BB064A">
              <w:rPr>
                <w:rFonts w:cstheme="minorHAnsi"/>
                <w:sz w:val="24"/>
                <w:szCs w:val="24"/>
                <w:lang w:val="mk-MK"/>
              </w:rPr>
              <w:t xml:space="preserve"> за своите корисници</w:t>
            </w:r>
            <w:r>
              <w:rPr>
                <w:rFonts w:cstheme="minorHAnsi"/>
                <w:sz w:val="24"/>
                <w:szCs w:val="24"/>
                <w:lang w:val="mk-MK"/>
              </w:rPr>
              <w:t>;</w:t>
            </w:r>
          </w:p>
        </w:tc>
      </w:tr>
      <w:tr w:rsidR="0089427A" w14:paraId="2AAE145B" w14:textId="77777777" w:rsidTr="00BA54C9">
        <w:tc>
          <w:tcPr>
            <w:cnfStyle w:val="001000000000" w:firstRow="0" w:lastRow="0" w:firstColumn="1" w:lastColumn="0" w:oddVBand="0" w:evenVBand="0" w:oddHBand="0" w:evenHBand="0" w:firstRowFirstColumn="0" w:firstRowLastColumn="0" w:lastRowFirstColumn="0" w:lastRowLastColumn="0"/>
            <w:tcW w:w="3116" w:type="dxa"/>
            <w:vAlign w:val="center"/>
          </w:tcPr>
          <w:p w14:paraId="129E7C6B" w14:textId="68127B4E" w:rsidR="0089427A" w:rsidRPr="002D3BF2" w:rsidRDefault="00BA54C9" w:rsidP="00BA54C9">
            <w:pPr>
              <w:rPr>
                <w:rFonts w:cstheme="minorHAnsi"/>
                <w:b w:val="0"/>
                <w:bCs w:val="0"/>
                <w:sz w:val="24"/>
                <w:szCs w:val="24"/>
                <w:lang w:val="mk-MK"/>
              </w:rPr>
            </w:pPr>
            <w:r>
              <w:rPr>
                <w:rFonts w:cstheme="minorHAnsi"/>
                <w:b w:val="0"/>
                <w:bCs w:val="0"/>
                <w:sz w:val="24"/>
                <w:szCs w:val="24"/>
                <w:lang w:val="mk-MK"/>
              </w:rPr>
              <w:t>Б</w:t>
            </w:r>
            <w:r w:rsidR="0089427A" w:rsidRPr="002D3BF2">
              <w:rPr>
                <w:rFonts w:cstheme="minorHAnsi"/>
                <w:b w:val="0"/>
                <w:bCs w:val="0"/>
                <w:sz w:val="24"/>
                <w:szCs w:val="24"/>
                <w:lang w:val="mk-MK"/>
              </w:rPr>
              <w:t>изнис заедница</w:t>
            </w:r>
          </w:p>
        </w:tc>
        <w:tc>
          <w:tcPr>
            <w:tcW w:w="3117" w:type="dxa"/>
            <w:vAlign w:val="center"/>
          </w:tcPr>
          <w:p w14:paraId="6517D861" w14:textId="091602AB" w:rsidR="0089427A" w:rsidRDefault="00BB064A"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Градење на корпоративна култура на волонтирање</w:t>
            </w:r>
          </w:p>
        </w:tc>
        <w:tc>
          <w:tcPr>
            <w:tcW w:w="3662" w:type="dxa"/>
            <w:vAlign w:val="center"/>
          </w:tcPr>
          <w:p w14:paraId="7283CD4B" w14:textId="5D295AAE" w:rsidR="0089427A"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отвореност за примање на волонтери надвор од делокругот на компанијата;</w:t>
            </w:r>
          </w:p>
          <w:p w14:paraId="454974BB" w14:textId="527EA24F" w:rsidR="00BA54C9"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градање на корпоративна култура на волонтирање;</w:t>
            </w:r>
          </w:p>
          <w:p w14:paraId="735A9A30" w14:textId="5F25842B" w:rsidR="00BA54C9"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развивање на одредени клучни вештини на вработените;</w:t>
            </w:r>
          </w:p>
          <w:p w14:paraId="5ED4F454" w14:textId="3D4C4CCC" w:rsidR="00BA54C9" w:rsidRPr="00BA54C9" w:rsidRDefault="00BA54C9" w:rsidP="00BA54C9">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Pr="00BA54C9">
              <w:rPr>
                <w:rFonts w:cstheme="minorHAnsi"/>
                <w:sz w:val="24"/>
                <w:szCs w:val="24"/>
                <w:lang w:val="mk-MK"/>
              </w:rPr>
              <w:t>обезбедување на дополнителна работна сила за справување со предизвици.</w:t>
            </w:r>
          </w:p>
        </w:tc>
      </w:tr>
      <w:tr w:rsidR="0089427A" w14:paraId="59A0C53D" w14:textId="77777777" w:rsidTr="00BA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38669DD" w14:textId="4D13E8BD" w:rsidR="0089427A" w:rsidRPr="002D3BF2" w:rsidRDefault="00BA54C9" w:rsidP="00BA54C9">
            <w:pPr>
              <w:rPr>
                <w:rFonts w:cstheme="minorHAnsi"/>
                <w:b w:val="0"/>
                <w:bCs w:val="0"/>
                <w:sz w:val="24"/>
                <w:szCs w:val="24"/>
                <w:lang w:val="mk-MK"/>
              </w:rPr>
            </w:pPr>
            <w:r>
              <w:rPr>
                <w:rFonts w:cstheme="minorHAnsi"/>
                <w:b w:val="0"/>
                <w:bCs w:val="0"/>
                <w:sz w:val="24"/>
                <w:szCs w:val="24"/>
                <w:lang w:val="mk-MK"/>
              </w:rPr>
              <w:t>М</w:t>
            </w:r>
            <w:r w:rsidRPr="002D3BF2">
              <w:rPr>
                <w:rFonts w:cstheme="minorHAnsi"/>
                <w:b w:val="0"/>
                <w:bCs w:val="0"/>
                <w:sz w:val="24"/>
                <w:szCs w:val="24"/>
                <w:lang w:val="mk-MK"/>
              </w:rPr>
              <w:t>едиуми</w:t>
            </w:r>
          </w:p>
        </w:tc>
        <w:tc>
          <w:tcPr>
            <w:tcW w:w="3117" w:type="dxa"/>
            <w:vAlign w:val="center"/>
          </w:tcPr>
          <w:p w14:paraId="16980B25" w14:textId="3BBCBDAA" w:rsidR="0089427A" w:rsidRDefault="00BA54C9" w:rsidP="00BA54C9">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sidRPr="00BA54C9">
              <w:rPr>
                <w:rFonts w:cstheme="minorHAnsi"/>
                <w:sz w:val="24"/>
                <w:szCs w:val="24"/>
                <w:lang w:val="mk-MK"/>
              </w:rPr>
              <w:t>Промо</w:t>
            </w:r>
            <w:r w:rsidR="00BB064A">
              <w:rPr>
                <w:rFonts w:cstheme="minorHAnsi"/>
                <w:sz w:val="24"/>
                <w:szCs w:val="24"/>
                <w:lang w:val="mk-MK"/>
              </w:rPr>
              <w:t>ција на волонтерството</w:t>
            </w:r>
          </w:p>
        </w:tc>
        <w:tc>
          <w:tcPr>
            <w:tcW w:w="3662" w:type="dxa"/>
            <w:vAlign w:val="center"/>
          </w:tcPr>
          <w:p w14:paraId="1B2805A7" w14:textId="65B8D0BF" w:rsidR="0089427A" w:rsidRDefault="00BA54C9" w:rsidP="00BA54C9">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овозможување на поголем медиумски простор за промоција на волонтерството</w:t>
            </w:r>
            <w:r w:rsidR="00A251E0">
              <w:rPr>
                <w:rFonts w:cstheme="minorHAnsi"/>
                <w:sz w:val="24"/>
                <w:szCs w:val="24"/>
                <w:lang w:val="mk-MK"/>
              </w:rPr>
              <w:t>;</w:t>
            </w:r>
          </w:p>
          <w:p w14:paraId="61F04555" w14:textId="7E2D2638" w:rsidR="00BA54C9" w:rsidRPr="00BA54C9" w:rsidRDefault="00A251E0" w:rsidP="00BA54C9">
            <w:pPr>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00BA54C9">
              <w:rPr>
                <w:rFonts w:cstheme="minorHAnsi"/>
                <w:sz w:val="24"/>
                <w:szCs w:val="24"/>
                <w:lang w:val="mk-MK"/>
              </w:rPr>
              <w:t>п</w:t>
            </w:r>
            <w:r w:rsidR="00BA54C9" w:rsidRPr="00BA54C9">
              <w:rPr>
                <w:rFonts w:cstheme="minorHAnsi"/>
                <w:sz w:val="24"/>
                <w:szCs w:val="24"/>
                <w:lang w:val="mk-MK"/>
              </w:rPr>
              <w:t>ошироко информирање на младите и граѓаните за можностите за волонтирање</w:t>
            </w:r>
            <w:r>
              <w:rPr>
                <w:rFonts w:cstheme="minorHAnsi"/>
                <w:sz w:val="24"/>
                <w:szCs w:val="24"/>
                <w:lang w:val="mk-MK"/>
              </w:rPr>
              <w:t>.</w:t>
            </w:r>
          </w:p>
        </w:tc>
      </w:tr>
      <w:tr w:rsidR="0089427A" w14:paraId="21FFDB48" w14:textId="77777777" w:rsidTr="00B85F87">
        <w:tc>
          <w:tcPr>
            <w:cnfStyle w:val="001000000000" w:firstRow="0" w:lastRow="0" w:firstColumn="1" w:lastColumn="0" w:oddVBand="0" w:evenVBand="0" w:oddHBand="0" w:evenHBand="0" w:firstRowFirstColumn="0" w:firstRowLastColumn="0" w:lastRowFirstColumn="0" w:lastRowLastColumn="0"/>
            <w:tcW w:w="3116" w:type="dxa"/>
            <w:vAlign w:val="center"/>
          </w:tcPr>
          <w:p w14:paraId="3683BB4D" w14:textId="7DBFE377" w:rsidR="0089427A" w:rsidRPr="002D3BF2" w:rsidRDefault="00A251E0" w:rsidP="00B85F87">
            <w:pPr>
              <w:rPr>
                <w:rFonts w:cstheme="minorHAnsi"/>
                <w:b w:val="0"/>
                <w:bCs w:val="0"/>
                <w:sz w:val="24"/>
                <w:szCs w:val="24"/>
                <w:lang w:val="mk-MK"/>
              </w:rPr>
            </w:pPr>
            <w:r>
              <w:rPr>
                <w:rFonts w:cstheme="minorHAnsi"/>
                <w:b w:val="0"/>
                <w:bCs w:val="0"/>
                <w:sz w:val="24"/>
                <w:szCs w:val="24"/>
                <w:lang w:val="mk-MK"/>
              </w:rPr>
              <w:t>В</w:t>
            </w:r>
            <w:r w:rsidRPr="00DB4368">
              <w:rPr>
                <w:rFonts w:cstheme="minorHAnsi"/>
                <w:b w:val="0"/>
                <w:bCs w:val="0"/>
                <w:sz w:val="24"/>
                <w:szCs w:val="24"/>
                <w:lang w:val="mk-MK"/>
              </w:rPr>
              <w:t>олонтери</w:t>
            </w:r>
          </w:p>
        </w:tc>
        <w:tc>
          <w:tcPr>
            <w:tcW w:w="3117" w:type="dxa"/>
            <w:vAlign w:val="center"/>
          </w:tcPr>
          <w:p w14:paraId="76B5537C" w14:textId="13B43FF1" w:rsidR="0089427A" w:rsidRDefault="00A251E0" w:rsidP="00B85F87">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Корисници на волонтерски активности </w:t>
            </w:r>
          </w:p>
        </w:tc>
        <w:tc>
          <w:tcPr>
            <w:tcW w:w="3662" w:type="dxa"/>
            <w:vAlign w:val="center"/>
          </w:tcPr>
          <w:p w14:paraId="23D8D143" w14:textId="077E2F52" w:rsidR="0089427A" w:rsidRDefault="00BB064A" w:rsidP="00B85F87">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00A251E0" w:rsidRPr="00DB4368">
              <w:rPr>
                <w:rFonts w:cstheme="minorHAnsi"/>
                <w:sz w:val="24"/>
                <w:szCs w:val="24"/>
                <w:lang w:val="mk-MK"/>
              </w:rPr>
              <w:t>подобрување на квалитетот на живот во локалната заедница</w:t>
            </w:r>
            <w:r w:rsidR="00A251E0">
              <w:rPr>
                <w:rFonts w:cstheme="minorHAnsi"/>
                <w:sz w:val="24"/>
                <w:szCs w:val="24"/>
                <w:lang w:val="mk-MK"/>
              </w:rPr>
              <w:t>;</w:t>
            </w:r>
          </w:p>
          <w:p w14:paraId="217AC333" w14:textId="0EEA0EC5" w:rsidR="00A251E0" w:rsidRDefault="00BB064A" w:rsidP="00B85F87">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xml:space="preserve">- </w:t>
            </w:r>
            <w:r w:rsidR="00A251E0">
              <w:rPr>
                <w:rFonts w:cstheme="minorHAnsi"/>
                <w:sz w:val="24"/>
                <w:szCs w:val="24"/>
                <w:lang w:val="mk-MK"/>
              </w:rPr>
              <w:t>стекнување на искуство и зајакнување на компетенциите;</w:t>
            </w:r>
          </w:p>
          <w:p w14:paraId="2550A613" w14:textId="444554F6" w:rsidR="00A251E0" w:rsidRPr="00BB064A" w:rsidRDefault="00BB064A" w:rsidP="00B85F87">
            <w:pPr>
              <w:cnfStyle w:val="000000000000" w:firstRow="0" w:lastRow="0" w:firstColumn="0" w:lastColumn="0" w:oddVBand="0" w:evenVBand="0" w:oddHBand="0" w:evenHBand="0" w:firstRowFirstColumn="0" w:firstRowLastColumn="0" w:lastRowFirstColumn="0" w:lastRowLastColumn="0"/>
              <w:rPr>
                <w:rFonts w:cstheme="minorHAnsi"/>
                <w:sz w:val="24"/>
                <w:szCs w:val="24"/>
                <w:lang w:val="mk-MK"/>
              </w:rPr>
            </w:pPr>
            <w:r>
              <w:rPr>
                <w:rFonts w:cstheme="minorHAnsi"/>
                <w:sz w:val="24"/>
                <w:szCs w:val="24"/>
                <w:lang w:val="mk-MK"/>
              </w:rPr>
              <w:t>- развивање на своите капацитети и вештини.</w:t>
            </w:r>
          </w:p>
        </w:tc>
      </w:tr>
      <w:tr w:rsidR="0089427A" w14:paraId="5D2DF8CF" w14:textId="77777777" w:rsidTr="00855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73F9730" w14:textId="77777777" w:rsidR="0089427A" w:rsidRPr="002D3BF2" w:rsidRDefault="0089427A" w:rsidP="0089427A">
            <w:pPr>
              <w:jc w:val="both"/>
              <w:rPr>
                <w:rFonts w:cstheme="minorHAnsi"/>
                <w:b w:val="0"/>
                <w:bCs w:val="0"/>
                <w:sz w:val="24"/>
                <w:szCs w:val="24"/>
                <w:lang w:val="mk-MK"/>
              </w:rPr>
            </w:pPr>
          </w:p>
        </w:tc>
        <w:tc>
          <w:tcPr>
            <w:tcW w:w="3117" w:type="dxa"/>
          </w:tcPr>
          <w:p w14:paraId="1D97E993" w14:textId="77777777" w:rsidR="0089427A" w:rsidRDefault="0089427A" w:rsidP="0089427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c>
          <w:tcPr>
            <w:tcW w:w="3662" w:type="dxa"/>
          </w:tcPr>
          <w:p w14:paraId="67E87DC6" w14:textId="77777777" w:rsidR="0089427A" w:rsidRDefault="0089427A" w:rsidP="0089427A">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mk-MK"/>
              </w:rPr>
            </w:pPr>
          </w:p>
        </w:tc>
      </w:tr>
    </w:tbl>
    <w:p w14:paraId="27F0D51E" w14:textId="33085B8F" w:rsidR="00855264" w:rsidRDefault="00855264" w:rsidP="0026180A">
      <w:pPr>
        <w:jc w:val="both"/>
        <w:rPr>
          <w:rFonts w:cstheme="minorHAnsi"/>
          <w:sz w:val="24"/>
          <w:szCs w:val="24"/>
          <w:lang w:val="mk-MK"/>
        </w:rPr>
      </w:pPr>
    </w:p>
    <w:p w14:paraId="780E1BBA" w14:textId="53EF21E2" w:rsidR="00DB4368" w:rsidRPr="00DB4368" w:rsidRDefault="00DB4368" w:rsidP="00DB4368">
      <w:pPr>
        <w:pStyle w:val="Heading1"/>
        <w:rPr>
          <w:lang w:val="mk-MK"/>
        </w:rPr>
      </w:pPr>
      <w:bookmarkStart w:id="13" w:name="_Toc130802540"/>
      <w:r w:rsidRPr="00DB4368">
        <w:rPr>
          <w:lang w:val="mk-MK"/>
        </w:rPr>
        <w:t>5.</w:t>
      </w:r>
      <w:r>
        <w:rPr>
          <w:lang w:val="mk-MK"/>
        </w:rPr>
        <w:t xml:space="preserve"> Временска рамка</w:t>
      </w:r>
      <w:bookmarkEnd w:id="13"/>
    </w:p>
    <w:p w14:paraId="7F64B3E4" w14:textId="5ACE65BC" w:rsidR="0026180A" w:rsidRDefault="0026180A" w:rsidP="0026180A">
      <w:pPr>
        <w:jc w:val="both"/>
        <w:rPr>
          <w:rFonts w:cstheme="minorHAnsi"/>
          <w:sz w:val="24"/>
          <w:szCs w:val="24"/>
          <w:shd w:val="clear" w:color="auto" w:fill="FFFFFF"/>
          <w:lang w:val="mk-MK"/>
        </w:rPr>
      </w:pPr>
    </w:p>
    <w:p w14:paraId="49469531" w14:textId="04DDEBC2" w:rsidR="00B04520" w:rsidRDefault="00DB4368" w:rsidP="0026180A">
      <w:pPr>
        <w:jc w:val="both"/>
        <w:rPr>
          <w:rFonts w:cstheme="minorHAnsi"/>
          <w:sz w:val="24"/>
          <w:szCs w:val="24"/>
          <w:shd w:val="clear" w:color="auto" w:fill="FFFFFF"/>
          <w:lang w:val="mk-MK"/>
        </w:rPr>
      </w:pPr>
      <w:r>
        <w:rPr>
          <w:rFonts w:cstheme="minorHAnsi"/>
          <w:sz w:val="24"/>
          <w:szCs w:val="24"/>
          <w:shd w:val="clear" w:color="auto" w:fill="FFFFFF"/>
          <w:lang w:val="mk-MK"/>
        </w:rPr>
        <w:t xml:space="preserve">Временската рамка за спроведување на Стратегијата е </w:t>
      </w:r>
      <w:r w:rsidR="00855264">
        <w:rPr>
          <w:rFonts w:cstheme="minorHAnsi"/>
          <w:sz w:val="24"/>
          <w:szCs w:val="24"/>
          <w:shd w:val="clear" w:color="auto" w:fill="FFFFFF"/>
          <w:lang w:val="mk-MK"/>
        </w:rPr>
        <w:t>четири</w:t>
      </w:r>
      <w:r>
        <w:rPr>
          <w:rFonts w:cstheme="minorHAnsi"/>
          <w:sz w:val="24"/>
          <w:szCs w:val="24"/>
          <w:shd w:val="clear" w:color="auto" w:fill="FFFFFF"/>
          <w:lang w:val="mk-MK"/>
        </w:rPr>
        <w:t xml:space="preserve"> години</w:t>
      </w:r>
      <w:r w:rsidR="00855264">
        <w:rPr>
          <w:rFonts w:cstheme="minorHAnsi"/>
          <w:sz w:val="24"/>
          <w:szCs w:val="24"/>
          <w:shd w:val="clear" w:color="auto" w:fill="FFFFFF"/>
          <w:lang w:val="mk-MK"/>
        </w:rPr>
        <w:t xml:space="preserve"> и истата ќе се спроведува во периодот од јануари 2023 година до декември 2026 година. Во акцискиот план кој е дел од Стратегијата подетално е разработена временската рамка за спроведување на планираните активности.</w:t>
      </w:r>
    </w:p>
    <w:p w14:paraId="446059D2" w14:textId="01A034CE" w:rsidR="00B04520" w:rsidRDefault="00174EF1" w:rsidP="00174EF1">
      <w:pPr>
        <w:pStyle w:val="Heading1"/>
        <w:rPr>
          <w:shd w:val="clear" w:color="auto" w:fill="FFFFFF"/>
          <w:lang w:val="mk-MK"/>
        </w:rPr>
      </w:pPr>
      <w:bookmarkStart w:id="14" w:name="_Toc130802541"/>
      <w:r>
        <w:rPr>
          <w:shd w:val="clear" w:color="auto" w:fill="FFFFFF"/>
          <w:lang w:val="mk-MK"/>
        </w:rPr>
        <w:t xml:space="preserve">6. </w:t>
      </w:r>
      <w:r w:rsidR="00B04520" w:rsidRPr="006E2D39">
        <w:rPr>
          <w:shd w:val="clear" w:color="auto" w:fill="FFFFFF"/>
          <w:lang w:val="mk-MK"/>
        </w:rPr>
        <w:t>Спроведување, следење и ревизија</w:t>
      </w:r>
      <w:bookmarkEnd w:id="14"/>
    </w:p>
    <w:p w14:paraId="78059440" w14:textId="77777777" w:rsidR="006E2D39" w:rsidRPr="006E2D39" w:rsidRDefault="006E2D39" w:rsidP="006E2D39">
      <w:pPr>
        <w:rPr>
          <w:lang w:val="mk-MK"/>
        </w:rPr>
      </w:pPr>
    </w:p>
    <w:p w14:paraId="0EAF6B80" w14:textId="48DAA377" w:rsidR="00317772" w:rsidRPr="00317772" w:rsidRDefault="00317772" w:rsidP="000A3A80">
      <w:pPr>
        <w:jc w:val="both"/>
        <w:rPr>
          <w:rFonts w:cstheme="minorHAnsi"/>
          <w:sz w:val="24"/>
          <w:szCs w:val="24"/>
          <w:shd w:val="clear" w:color="auto" w:fill="FFFFFF"/>
          <w:lang w:val="mk-MK"/>
        </w:rPr>
      </w:pPr>
      <w:r w:rsidRPr="00317772">
        <w:rPr>
          <w:rFonts w:cstheme="minorHAnsi"/>
          <w:sz w:val="24"/>
          <w:szCs w:val="24"/>
          <w:shd w:val="clear" w:color="auto" w:fill="FFFFFF"/>
          <w:lang w:val="mk-MK"/>
        </w:rPr>
        <w:t xml:space="preserve">Општина </w:t>
      </w:r>
      <w:r>
        <w:rPr>
          <w:rFonts w:cstheme="minorHAnsi"/>
          <w:sz w:val="24"/>
          <w:szCs w:val="24"/>
          <w:shd w:val="clear" w:color="auto" w:fill="FFFFFF"/>
          <w:lang w:val="mk-MK"/>
        </w:rPr>
        <w:t>Битола</w:t>
      </w:r>
      <w:r w:rsidRPr="00317772">
        <w:rPr>
          <w:rFonts w:cstheme="minorHAnsi"/>
          <w:sz w:val="24"/>
          <w:szCs w:val="24"/>
          <w:shd w:val="clear" w:color="auto" w:fill="FFFFFF"/>
          <w:lang w:val="mk-MK"/>
        </w:rPr>
        <w:t xml:space="preserve"> во соработка </w:t>
      </w:r>
      <w:r w:rsidR="00276C66" w:rsidRPr="00276C66">
        <w:rPr>
          <w:rFonts w:cstheme="minorHAnsi"/>
          <w:sz w:val="24"/>
          <w:szCs w:val="24"/>
          <w:shd w:val="clear" w:color="auto" w:fill="FFFFFF"/>
          <w:lang w:val="mk-MK"/>
        </w:rPr>
        <w:t xml:space="preserve">Локалниот совет за волонтерство, </w:t>
      </w:r>
      <w:r>
        <w:rPr>
          <w:rFonts w:cstheme="minorHAnsi"/>
          <w:sz w:val="24"/>
          <w:szCs w:val="24"/>
          <w:shd w:val="clear" w:color="auto" w:fill="FFFFFF"/>
          <w:lang w:val="mk-MK"/>
        </w:rPr>
        <w:t xml:space="preserve">и </w:t>
      </w:r>
      <w:r w:rsidRPr="00317772">
        <w:rPr>
          <w:rFonts w:cstheme="minorHAnsi"/>
          <w:sz w:val="24"/>
          <w:szCs w:val="24"/>
          <w:shd w:val="clear" w:color="auto" w:fill="FFFFFF"/>
          <w:lang w:val="mk-MK"/>
        </w:rPr>
        <w:t>со граѓанскиот сектор, ќе го следи процесот на имплементација на Стратегијата, ефективноста и ефикасноста во спроведувањето, евалуацијата на напредокот во имплементацијата, како и можните потреби за прилагодување на локалните услови. За следењето на напредокот во имплементацијата на Стратегијата, Општината ќе изработи посебен план за мониторинг.</w:t>
      </w:r>
    </w:p>
    <w:p w14:paraId="7ABBD4FA" w14:textId="735EB5E1" w:rsidR="00317772" w:rsidRPr="00317772" w:rsidRDefault="00317772" w:rsidP="00317772">
      <w:pPr>
        <w:jc w:val="both"/>
        <w:rPr>
          <w:rFonts w:cstheme="minorHAnsi"/>
          <w:sz w:val="24"/>
          <w:szCs w:val="24"/>
          <w:shd w:val="clear" w:color="auto" w:fill="FFFFFF"/>
          <w:lang w:val="mk-MK"/>
        </w:rPr>
      </w:pPr>
      <w:r w:rsidRPr="00317772">
        <w:rPr>
          <w:rFonts w:cstheme="minorHAnsi"/>
          <w:sz w:val="24"/>
          <w:szCs w:val="24"/>
          <w:shd w:val="clear" w:color="auto" w:fill="FFFFFF"/>
          <w:lang w:val="mk-MK"/>
        </w:rPr>
        <w:t xml:space="preserve">Општина </w:t>
      </w:r>
      <w:r>
        <w:rPr>
          <w:rFonts w:cstheme="minorHAnsi"/>
          <w:sz w:val="24"/>
          <w:szCs w:val="24"/>
          <w:shd w:val="clear" w:color="auto" w:fill="FFFFFF"/>
          <w:lang w:val="mk-MK"/>
        </w:rPr>
        <w:t>Битола</w:t>
      </w:r>
      <w:r w:rsidRPr="00317772">
        <w:rPr>
          <w:rFonts w:cstheme="minorHAnsi"/>
          <w:sz w:val="24"/>
          <w:szCs w:val="24"/>
          <w:shd w:val="clear" w:color="auto" w:fill="FFFFFF"/>
          <w:lang w:val="mk-MK"/>
        </w:rPr>
        <w:t xml:space="preserve"> ја има примарната улога да врши периодично оценување  за напредокот во спроведувањето на Стратегијата, што ќе го поднесува до Советот на Општината во форма на мониторинг извештај. </w:t>
      </w:r>
    </w:p>
    <w:p w14:paraId="12E685F7" w14:textId="7398E697" w:rsidR="00317772" w:rsidRPr="00317772" w:rsidRDefault="00317772" w:rsidP="00317772">
      <w:pPr>
        <w:jc w:val="both"/>
        <w:rPr>
          <w:rFonts w:cstheme="minorHAnsi"/>
          <w:sz w:val="24"/>
          <w:szCs w:val="24"/>
          <w:shd w:val="clear" w:color="auto" w:fill="FFFFFF"/>
          <w:lang w:val="mk-MK"/>
        </w:rPr>
      </w:pPr>
      <w:r w:rsidRPr="00317772">
        <w:rPr>
          <w:rFonts w:cstheme="minorHAnsi"/>
          <w:sz w:val="24"/>
          <w:szCs w:val="24"/>
          <w:shd w:val="clear" w:color="auto" w:fill="FFFFFF"/>
          <w:lang w:val="mk-MK"/>
        </w:rPr>
        <w:t xml:space="preserve">По изминувањето на втората година од спроведувањето на Стратегијата, ќе биде изготвен Извештај за напредок, што ќе содржи анализа и оценка на двогодишното </w:t>
      </w:r>
      <w:r w:rsidR="00267702">
        <w:rPr>
          <w:rFonts w:cstheme="minorHAnsi"/>
          <w:sz w:val="24"/>
          <w:szCs w:val="24"/>
          <w:shd w:val="clear" w:color="auto" w:fill="FFFFFF"/>
          <w:lang w:val="mk-MK"/>
        </w:rPr>
        <w:t xml:space="preserve">спроведување </w:t>
      </w:r>
      <w:r w:rsidRPr="00317772">
        <w:rPr>
          <w:rFonts w:cstheme="minorHAnsi"/>
          <w:sz w:val="24"/>
          <w:szCs w:val="24"/>
          <w:shd w:val="clear" w:color="auto" w:fill="FFFFFF"/>
          <w:lang w:val="mk-MK"/>
        </w:rPr>
        <w:t xml:space="preserve">и остварување на стратешките заложби. Оценката ќе биде формулирана во соработка со претставници од граѓанскиот сектор, органите на локалната самоуправа, </w:t>
      </w:r>
      <w:r>
        <w:rPr>
          <w:rFonts w:cstheme="minorHAnsi"/>
          <w:sz w:val="24"/>
          <w:szCs w:val="24"/>
          <w:shd w:val="clear" w:color="auto" w:fill="FFFFFF"/>
          <w:lang w:val="mk-MK"/>
        </w:rPr>
        <w:t xml:space="preserve">ЛСВ, образовниот сектор </w:t>
      </w:r>
      <w:r w:rsidRPr="00317772">
        <w:rPr>
          <w:rFonts w:cstheme="minorHAnsi"/>
          <w:sz w:val="24"/>
          <w:szCs w:val="24"/>
          <w:shd w:val="clear" w:color="auto" w:fill="FFFFFF"/>
          <w:lang w:val="mk-MK"/>
        </w:rPr>
        <w:t>и други релевантни чинители. Оценката ќе биде донесена врз основа на степенот на достигнување на поставените индикатори, реализација на активностите во предвидената временска рамка, улогата на различните релевантни чинители во реализацијата на предвидените активности, како и евентуалните измени и прилагодувања на Стратегијата и Акциониот план.</w:t>
      </w:r>
    </w:p>
    <w:p w14:paraId="7F4B33E1" w14:textId="00B57922" w:rsidR="00634E34" w:rsidRDefault="00317772" w:rsidP="00317772">
      <w:pPr>
        <w:jc w:val="both"/>
        <w:rPr>
          <w:rFonts w:cstheme="minorHAnsi"/>
          <w:sz w:val="24"/>
          <w:szCs w:val="24"/>
          <w:shd w:val="clear" w:color="auto" w:fill="FFFFFF"/>
          <w:lang w:val="mk-MK"/>
        </w:rPr>
      </w:pPr>
      <w:r w:rsidRPr="00317772">
        <w:rPr>
          <w:rFonts w:cstheme="minorHAnsi"/>
          <w:sz w:val="24"/>
          <w:szCs w:val="24"/>
          <w:shd w:val="clear" w:color="auto" w:fill="FFFFFF"/>
          <w:lang w:val="mk-MK"/>
        </w:rPr>
        <w:t>Деталните планирани активности, заедно со временската рамка за нивна реализација, индикаторите за мерење на напредокот во нивното спроведување, носителите на активностите, како и извори</w:t>
      </w:r>
      <w:r>
        <w:rPr>
          <w:rFonts w:cstheme="minorHAnsi"/>
          <w:sz w:val="24"/>
          <w:szCs w:val="24"/>
          <w:shd w:val="clear" w:color="auto" w:fill="FFFFFF"/>
          <w:lang w:val="mk-MK"/>
        </w:rPr>
        <w:t>те</w:t>
      </w:r>
      <w:r w:rsidRPr="00317772">
        <w:rPr>
          <w:rFonts w:cstheme="minorHAnsi"/>
          <w:sz w:val="24"/>
          <w:szCs w:val="24"/>
          <w:shd w:val="clear" w:color="auto" w:fill="FFFFFF"/>
          <w:lang w:val="mk-MK"/>
        </w:rPr>
        <w:t xml:space="preserve"> на финансирање се образложени во Акцискиот план, како составен дел на Стратегијата.</w:t>
      </w:r>
    </w:p>
    <w:p w14:paraId="6AD51A06" w14:textId="0C544C06" w:rsidR="00634E34" w:rsidRDefault="00634E34" w:rsidP="0026180A">
      <w:pPr>
        <w:jc w:val="both"/>
        <w:rPr>
          <w:rFonts w:cstheme="minorHAnsi"/>
          <w:sz w:val="24"/>
          <w:szCs w:val="24"/>
          <w:shd w:val="clear" w:color="auto" w:fill="FFFFFF"/>
          <w:lang w:val="mk-MK"/>
        </w:rPr>
      </w:pPr>
    </w:p>
    <w:p w14:paraId="18F545B1" w14:textId="147F6408" w:rsidR="00634E34" w:rsidRDefault="00634E34" w:rsidP="0026180A">
      <w:pPr>
        <w:jc w:val="both"/>
        <w:rPr>
          <w:rFonts w:cstheme="minorHAnsi"/>
          <w:sz w:val="24"/>
          <w:szCs w:val="24"/>
          <w:shd w:val="clear" w:color="auto" w:fill="FFFFFF"/>
          <w:lang w:val="mk-MK"/>
        </w:rPr>
      </w:pPr>
    </w:p>
    <w:p w14:paraId="762D3A61" w14:textId="40259346" w:rsidR="00634E34" w:rsidRDefault="00634E34" w:rsidP="0026180A">
      <w:pPr>
        <w:jc w:val="both"/>
        <w:rPr>
          <w:rFonts w:cstheme="minorHAnsi"/>
          <w:sz w:val="24"/>
          <w:szCs w:val="24"/>
          <w:shd w:val="clear" w:color="auto" w:fill="FFFFFF"/>
          <w:lang w:val="mk-MK"/>
        </w:rPr>
      </w:pPr>
    </w:p>
    <w:p w14:paraId="7C8FBDF7" w14:textId="3177AF42" w:rsidR="00634E34" w:rsidRPr="000D3D58" w:rsidRDefault="00634E34" w:rsidP="0026180A">
      <w:pPr>
        <w:jc w:val="both"/>
        <w:rPr>
          <w:rFonts w:cstheme="minorHAnsi"/>
          <w:sz w:val="24"/>
          <w:szCs w:val="24"/>
          <w:shd w:val="clear" w:color="auto" w:fill="FFFFFF"/>
        </w:rPr>
      </w:pPr>
    </w:p>
    <w:p w14:paraId="28589736" w14:textId="7AF02C8F" w:rsidR="00634E34" w:rsidRPr="00975097" w:rsidRDefault="00634E34" w:rsidP="00975097">
      <w:pPr>
        <w:jc w:val="both"/>
        <w:rPr>
          <w:rFonts w:asciiTheme="majorHAnsi" w:eastAsiaTheme="majorEastAsia" w:hAnsiTheme="majorHAnsi" w:cstheme="majorBidi"/>
          <w:color w:val="2F5496" w:themeColor="accent1" w:themeShade="BF"/>
          <w:sz w:val="32"/>
          <w:szCs w:val="32"/>
          <w:lang w:val="mk-MK"/>
        </w:rPr>
        <w:sectPr w:rsidR="00634E34" w:rsidRPr="00975097" w:rsidSect="00634E34">
          <w:pgSz w:w="12240" w:h="15840"/>
          <w:pgMar w:top="1440" w:right="1440" w:bottom="1440" w:left="1440" w:header="720" w:footer="720" w:gutter="0"/>
          <w:cols w:space="720"/>
          <w:docGrid w:linePitch="360"/>
        </w:sectPr>
      </w:pPr>
    </w:p>
    <w:p w14:paraId="55562EF5" w14:textId="6948037A" w:rsidR="0026180A" w:rsidRDefault="005F6ECE" w:rsidP="00BD3384">
      <w:pPr>
        <w:pStyle w:val="Heading1"/>
        <w:rPr>
          <w:lang w:val="mk-MK"/>
        </w:rPr>
      </w:pPr>
      <w:bookmarkStart w:id="15" w:name="_Toc130802542"/>
      <w:r w:rsidRPr="005F6ECE">
        <w:rPr>
          <w:lang w:val="mk-MK"/>
        </w:rPr>
        <w:lastRenderedPageBreak/>
        <w:t>А</w:t>
      </w:r>
      <w:r>
        <w:rPr>
          <w:lang w:val="mk-MK"/>
        </w:rPr>
        <w:t>кциски план</w:t>
      </w:r>
      <w:r w:rsidR="002B33D4">
        <w:t xml:space="preserve"> </w:t>
      </w:r>
      <w:r w:rsidR="002B33D4">
        <w:rPr>
          <w:lang w:val="mk-MK"/>
        </w:rPr>
        <w:t>за спроведување на Стратегијата за развој на волонтерството во општина Битола (2023-2026)</w:t>
      </w:r>
      <w:bookmarkEnd w:id="15"/>
    </w:p>
    <w:tbl>
      <w:tblPr>
        <w:tblStyle w:val="TableGrid"/>
        <w:tblW w:w="14040" w:type="dxa"/>
        <w:tblInd w:w="-645" w:type="dxa"/>
        <w:tbl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insideH w:val="single" w:sz="12" w:space="0" w:color="8EAADB" w:themeColor="accent1" w:themeTint="99"/>
          <w:insideV w:val="single" w:sz="12" w:space="0" w:color="8EAADB" w:themeColor="accent1" w:themeTint="99"/>
        </w:tblBorders>
        <w:tblLayout w:type="fixed"/>
        <w:tblLook w:val="04A0" w:firstRow="1" w:lastRow="0" w:firstColumn="1" w:lastColumn="0" w:noHBand="0" w:noVBand="1"/>
      </w:tblPr>
      <w:tblGrid>
        <w:gridCol w:w="989"/>
        <w:gridCol w:w="2429"/>
        <w:gridCol w:w="3513"/>
        <w:gridCol w:w="1439"/>
        <w:gridCol w:w="1439"/>
        <w:gridCol w:w="2519"/>
        <w:gridCol w:w="1712"/>
      </w:tblGrid>
      <w:tr w:rsidR="005F6ECE" w14:paraId="4100A56D" w14:textId="77777777" w:rsidTr="00B93476">
        <w:tc>
          <w:tcPr>
            <w:tcW w:w="14040" w:type="dxa"/>
            <w:gridSpan w:val="7"/>
            <w:shd w:val="clear" w:color="auto" w:fill="D0CECE" w:themeFill="background2" w:themeFillShade="E6"/>
          </w:tcPr>
          <w:p w14:paraId="541EE9EA" w14:textId="6C9A0993" w:rsidR="005F6ECE" w:rsidRPr="0075555C" w:rsidRDefault="005F6ECE" w:rsidP="005F6ECE">
            <w:pPr>
              <w:jc w:val="both"/>
              <w:rPr>
                <w:rFonts w:asciiTheme="majorHAnsi" w:eastAsiaTheme="majorEastAsia" w:hAnsiTheme="majorHAnsi" w:cstheme="majorBidi"/>
                <w:b/>
                <w:color w:val="2F5496" w:themeColor="accent1" w:themeShade="BF"/>
                <w:sz w:val="32"/>
                <w:szCs w:val="32"/>
                <w:lang w:val="mk-MK"/>
              </w:rPr>
            </w:pPr>
            <w:r w:rsidRPr="00B93476">
              <w:rPr>
                <w:rFonts w:cstheme="minorHAnsi"/>
                <w:b/>
                <w:sz w:val="24"/>
                <w:szCs w:val="24"/>
                <w:highlight w:val="lightGray"/>
                <w:shd w:val="clear" w:color="auto" w:fill="FFFFFF"/>
                <w:lang w:val="mk-MK"/>
              </w:rPr>
              <w:t>С.Ц 1:</w:t>
            </w:r>
            <w:r w:rsidRPr="00B93476">
              <w:rPr>
                <w:rFonts w:asciiTheme="majorHAnsi" w:eastAsiaTheme="majorEastAsia" w:hAnsiTheme="majorHAnsi" w:cstheme="majorBidi"/>
                <w:b/>
                <w:color w:val="2F5496" w:themeColor="accent1" w:themeShade="BF"/>
                <w:sz w:val="32"/>
                <w:szCs w:val="32"/>
                <w:highlight w:val="lightGray"/>
                <w:lang w:val="mk-MK"/>
              </w:rPr>
              <w:t xml:space="preserve"> </w:t>
            </w:r>
            <w:r w:rsidRPr="00B93476">
              <w:rPr>
                <w:rFonts w:cstheme="minorHAnsi"/>
                <w:b/>
                <w:sz w:val="24"/>
                <w:szCs w:val="24"/>
                <w:highlight w:val="lightGray"/>
                <w:shd w:val="clear" w:color="auto" w:fill="FFFFFF"/>
                <w:lang w:val="mk-MK"/>
              </w:rPr>
              <w:t>Промовирање на волонтерството во општина Битола</w:t>
            </w:r>
          </w:p>
        </w:tc>
      </w:tr>
      <w:tr w:rsidR="00D90E32" w:rsidRPr="00D90E32" w14:paraId="7E0429DF" w14:textId="77777777" w:rsidTr="00B93476">
        <w:tc>
          <w:tcPr>
            <w:tcW w:w="989" w:type="dxa"/>
            <w:tcBorders>
              <w:top w:val="single" w:sz="4" w:space="0" w:color="000000" w:themeColor="text1"/>
            </w:tcBorders>
            <w:shd w:val="clear" w:color="auto" w:fill="auto"/>
            <w:vAlign w:val="center"/>
          </w:tcPr>
          <w:p w14:paraId="50D72442" w14:textId="44F36270" w:rsidR="005F6ECE" w:rsidRPr="005D3AE7" w:rsidRDefault="00A26C97" w:rsidP="00BD6863">
            <w:pPr>
              <w:rPr>
                <w:rFonts w:asciiTheme="majorHAnsi" w:eastAsiaTheme="majorEastAsia" w:hAnsiTheme="majorHAnsi" w:cstheme="majorBidi"/>
                <w:color w:val="00B050"/>
                <w:sz w:val="32"/>
                <w:szCs w:val="32"/>
                <w:lang w:val="mk-MK"/>
              </w:rPr>
            </w:pPr>
            <w:r w:rsidRPr="005D3AE7">
              <w:rPr>
                <w:rFonts w:cstheme="minorHAnsi"/>
                <w:sz w:val="24"/>
                <w:szCs w:val="24"/>
                <w:shd w:val="clear" w:color="auto" w:fill="FFFFFF"/>
                <w:lang w:val="mk-MK"/>
              </w:rPr>
              <w:t xml:space="preserve">Р. </w:t>
            </w:r>
            <w:r w:rsidR="00265F61" w:rsidRPr="005D3AE7">
              <w:rPr>
                <w:rFonts w:cstheme="minorHAnsi"/>
                <w:sz w:val="24"/>
                <w:szCs w:val="24"/>
                <w:shd w:val="clear" w:color="auto" w:fill="FFFFFF"/>
                <w:lang w:val="mk-MK"/>
              </w:rPr>
              <w:t>Б</w:t>
            </w:r>
            <w:r w:rsidRPr="005D3AE7">
              <w:rPr>
                <w:rFonts w:cstheme="minorHAnsi"/>
                <w:sz w:val="24"/>
                <w:szCs w:val="24"/>
                <w:shd w:val="clear" w:color="auto" w:fill="FFFFFF"/>
                <w:lang w:val="mk-MK"/>
              </w:rPr>
              <w:t>р</w:t>
            </w:r>
            <w:r w:rsidR="00265F61" w:rsidRPr="005D3AE7">
              <w:rPr>
                <w:rFonts w:cstheme="minorHAnsi"/>
                <w:sz w:val="24"/>
                <w:szCs w:val="24"/>
                <w:shd w:val="clear" w:color="auto" w:fill="FFFFFF"/>
                <w:lang w:val="mk-MK"/>
              </w:rPr>
              <w:t>.</w:t>
            </w:r>
          </w:p>
        </w:tc>
        <w:tc>
          <w:tcPr>
            <w:tcW w:w="2429" w:type="dxa"/>
            <w:shd w:val="clear" w:color="auto" w:fill="auto"/>
            <w:vAlign w:val="center"/>
          </w:tcPr>
          <w:p w14:paraId="6896D3C3" w14:textId="4E4E7C89" w:rsidR="005F6ECE" w:rsidRPr="00D90E32" w:rsidRDefault="005F6ECE" w:rsidP="00BD6863">
            <w:pPr>
              <w:rPr>
                <w:rFonts w:asciiTheme="majorHAnsi" w:eastAsiaTheme="majorEastAsia" w:hAnsiTheme="majorHAnsi" w:cstheme="majorBidi"/>
                <w:b/>
                <w:color w:val="00B050"/>
                <w:sz w:val="32"/>
                <w:szCs w:val="32"/>
                <w:lang w:val="mk-MK"/>
              </w:rPr>
            </w:pPr>
            <w:r w:rsidRPr="00D90E32">
              <w:rPr>
                <w:rFonts w:cstheme="minorHAnsi"/>
                <w:b/>
                <w:color w:val="00B050"/>
                <w:sz w:val="24"/>
                <w:szCs w:val="24"/>
                <w:shd w:val="clear" w:color="auto" w:fill="FFFFFF"/>
                <w:lang w:val="mk-MK"/>
              </w:rPr>
              <w:t>Очекувани резултати</w:t>
            </w:r>
          </w:p>
        </w:tc>
        <w:tc>
          <w:tcPr>
            <w:tcW w:w="3513" w:type="dxa"/>
            <w:shd w:val="clear" w:color="auto" w:fill="auto"/>
            <w:vAlign w:val="center"/>
          </w:tcPr>
          <w:p w14:paraId="7D46CD3B" w14:textId="101977E4" w:rsidR="005F6ECE" w:rsidRPr="00D90E32" w:rsidRDefault="005F6ECE"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Активности</w:t>
            </w:r>
          </w:p>
        </w:tc>
        <w:tc>
          <w:tcPr>
            <w:tcW w:w="1439" w:type="dxa"/>
            <w:shd w:val="clear" w:color="auto" w:fill="auto"/>
            <w:vAlign w:val="center"/>
          </w:tcPr>
          <w:p w14:paraId="203C5822" w14:textId="594F00B7" w:rsidR="005F6ECE" w:rsidRPr="00D90E32" w:rsidRDefault="005F6ECE"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Одговорни институции</w:t>
            </w:r>
          </w:p>
        </w:tc>
        <w:tc>
          <w:tcPr>
            <w:tcW w:w="1439" w:type="dxa"/>
            <w:shd w:val="clear" w:color="auto" w:fill="auto"/>
            <w:vAlign w:val="center"/>
          </w:tcPr>
          <w:p w14:paraId="460DC207" w14:textId="5C6FA7CE" w:rsidR="005F6ECE" w:rsidRPr="00D90E32" w:rsidRDefault="005F6ECE"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Временска рамка</w:t>
            </w:r>
          </w:p>
        </w:tc>
        <w:tc>
          <w:tcPr>
            <w:tcW w:w="2519" w:type="dxa"/>
            <w:shd w:val="clear" w:color="auto" w:fill="auto"/>
            <w:vAlign w:val="center"/>
          </w:tcPr>
          <w:p w14:paraId="18D970CB" w14:textId="7899A855" w:rsidR="005F6ECE" w:rsidRPr="00D90E32" w:rsidRDefault="005F6ECE"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Индикатори</w:t>
            </w:r>
          </w:p>
        </w:tc>
        <w:tc>
          <w:tcPr>
            <w:tcW w:w="1712" w:type="dxa"/>
            <w:shd w:val="clear" w:color="auto" w:fill="auto"/>
            <w:vAlign w:val="center"/>
          </w:tcPr>
          <w:p w14:paraId="68C8E4F3" w14:textId="256F49E2" w:rsidR="005F6ECE" w:rsidRPr="00B735C2" w:rsidRDefault="00265F61" w:rsidP="00BD6863">
            <w:pPr>
              <w:rPr>
                <w:rFonts w:cstheme="minorHAnsi"/>
                <w:b/>
                <w:color w:val="00B050"/>
                <w:sz w:val="24"/>
                <w:szCs w:val="24"/>
                <w:shd w:val="clear" w:color="auto" w:fill="FFFFFF"/>
                <w:lang w:val="mk-MK"/>
              </w:rPr>
            </w:pPr>
            <w:r w:rsidRPr="005D3AE7">
              <w:rPr>
                <w:rFonts w:cstheme="minorHAnsi"/>
                <w:b/>
                <w:color w:val="00B050"/>
                <w:sz w:val="24"/>
                <w:szCs w:val="24"/>
                <w:shd w:val="clear" w:color="auto" w:fill="FFFFFF"/>
                <w:lang w:val="mk-MK"/>
              </w:rPr>
              <w:t>Извори на</w:t>
            </w:r>
            <w:r w:rsidRPr="005D3AE7">
              <w:rPr>
                <w:rFonts w:cstheme="minorHAnsi"/>
                <w:b/>
                <w:sz w:val="24"/>
                <w:szCs w:val="24"/>
                <w:shd w:val="clear" w:color="auto" w:fill="FFFFFF"/>
                <w:lang w:val="mk-MK"/>
              </w:rPr>
              <w:t xml:space="preserve"> </w:t>
            </w:r>
            <w:r w:rsidR="005F6ECE" w:rsidRPr="00D90E32">
              <w:rPr>
                <w:rFonts w:cstheme="minorHAnsi"/>
                <w:b/>
                <w:color w:val="00B050"/>
                <w:sz w:val="24"/>
                <w:szCs w:val="24"/>
                <w:shd w:val="clear" w:color="auto" w:fill="FFFFFF"/>
                <w:lang w:val="mk-MK"/>
              </w:rPr>
              <w:t>Финансиски средства</w:t>
            </w:r>
          </w:p>
        </w:tc>
      </w:tr>
      <w:tr w:rsidR="00553970" w:rsidRPr="007B41C3" w14:paraId="4EC336B1" w14:textId="77777777" w:rsidTr="00E26292">
        <w:tc>
          <w:tcPr>
            <w:tcW w:w="989" w:type="dxa"/>
            <w:vAlign w:val="center"/>
          </w:tcPr>
          <w:p w14:paraId="70DD924C" w14:textId="11BD1F4B" w:rsidR="005F6ECE" w:rsidRPr="007B41C3" w:rsidRDefault="007B41C3" w:rsidP="00BD6863">
            <w:pPr>
              <w:rPr>
                <w:rFonts w:cstheme="minorHAnsi"/>
                <w:sz w:val="24"/>
                <w:szCs w:val="24"/>
                <w:shd w:val="clear" w:color="auto" w:fill="FFFFFF"/>
                <w:lang w:val="mk-MK"/>
              </w:rPr>
            </w:pPr>
            <w:r w:rsidRPr="007B41C3">
              <w:rPr>
                <w:rFonts w:cstheme="minorHAnsi"/>
                <w:sz w:val="24"/>
                <w:szCs w:val="24"/>
                <w:shd w:val="clear" w:color="auto" w:fill="FFFFFF"/>
                <w:lang w:val="mk-MK"/>
              </w:rPr>
              <w:t>1.1</w:t>
            </w:r>
          </w:p>
        </w:tc>
        <w:tc>
          <w:tcPr>
            <w:tcW w:w="2429" w:type="dxa"/>
            <w:vAlign w:val="center"/>
          </w:tcPr>
          <w:p w14:paraId="7F426FD5" w14:textId="1441DF05" w:rsidR="005F6ECE" w:rsidRPr="007B41C3" w:rsidRDefault="00790CA5" w:rsidP="00BD6863">
            <w:pPr>
              <w:rPr>
                <w:rFonts w:cstheme="minorHAnsi"/>
                <w:sz w:val="24"/>
                <w:szCs w:val="24"/>
                <w:shd w:val="clear" w:color="auto" w:fill="FFFFFF"/>
                <w:lang w:val="mk-MK"/>
              </w:rPr>
            </w:pPr>
            <w:r>
              <w:rPr>
                <w:rFonts w:cstheme="minorHAnsi"/>
                <w:sz w:val="24"/>
                <w:szCs w:val="24"/>
                <w:shd w:val="clear" w:color="auto" w:fill="FFFFFF"/>
                <w:lang w:val="mk-MK"/>
              </w:rPr>
              <w:t>Реализирана кампања за промоција на волонтерството и вредностите на волонтерската работа</w:t>
            </w:r>
          </w:p>
        </w:tc>
        <w:tc>
          <w:tcPr>
            <w:tcW w:w="3513" w:type="dxa"/>
            <w:vAlign w:val="center"/>
          </w:tcPr>
          <w:p w14:paraId="4A443754" w14:textId="3E1581AF" w:rsidR="00790CA5" w:rsidRPr="00790CA5" w:rsidRDefault="00A726DE"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90CA5" w:rsidRPr="00790CA5">
              <w:rPr>
                <w:rFonts w:cstheme="minorHAnsi"/>
                <w:sz w:val="24"/>
                <w:szCs w:val="24"/>
                <w:shd w:val="clear" w:color="auto" w:fill="FFFFFF"/>
                <w:lang w:val="mk-MK"/>
              </w:rPr>
              <w:t>Организирање на</w:t>
            </w:r>
          </w:p>
          <w:p w14:paraId="360B5CE5" w14:textId="5A1CD942" w:rsidR="00790CA5" w:rsidRPr="00790CA5" w:rsidRDefault="00790CA5" w:rsidP="00BD6863">
            <w:pPr>
              <w:rPr>
                <w:rFonts w:cstheme="minorHAnsi"/>
                <w:sz w:val="24"/>
                <w:szCs w:val="24"/>
                <w:shd w:val="clear" w:color="auto" w:fill="FFFFFF"/>
                <w:lang w:val="mk-MK"/>
              </w:rPr>
            </w:pPr>
            <w:r w:rsidRPr="00790CA5">
              <w:rPr>
                <w:rFonts w:cstheme="minorHAnsi"/>
                <w:sz w:val="24"/>
                <w:szCs w:val="24"/>
                <w:shd w:val="clear" w:color="auto" w:fill="FFFFFF"/>
                <w:lang w:val="mk-MK"/>
              </w:rPr>
              <w:t>настани за</w:t>
            </w:r>
          </w:p>
          <w:p w14:paraId="6CF78CB0" w14:textId="1FC7AC25" w:rsidR="00790CA5" w:rsidRPr="00790CA5" w:rsidRDefault="00790CA5" w:rsidP="00BD6863">
            <w:pPr>
              <w:rPr>
                <w:rFonts w:cstheme="minorHAnsi"/>
                <w:sz w:val="24"/>
                <w:szCs w:val="24"/>
                <w:shd w:val="clear" w:color="auto" w:fill="FFFFFF"/>
                <w:lang w:val="mk-MK"/>
              </w:rPr>
            </w:pPr>
            <w:r w:rsidRPr="00790CA5">
              <w:rPr>
                <w:rFonts w:cstheme="minorHAnsi"/>
                <w:sz w:val="24"/>
                <w:szCs w:val="24"/>
                <w:shd w:val="clear" w:color="auto" w:fill="FFFFFF"/>
                <w:lang w:val="mk-MK"/>
              </w:rPr>
              <w:t>промоција на</w:t>
            </w:r>
          </w:p>
          <w:p w14:paraId="3B57B6A3" w14:textId="5316B2D3" w:rsidR="005F6ECE" w:rsidRDefault="00790CA5" w:rsidP="00BD6863">
            <w:pPr>
              <w:rPr>
                <w:rFonts w:cstheme="minorHAnsi"/>
                <w:sz w:val="24"/>
                <w:szCs w:val="24"/>
                <w:shd w:val="clear" w:color="auto" w:fill="FFFFFF"/>
                <w:lang w:val="mk-MK"/>
              </w:rPr>
            </w:pPr>
            <w:r w:rsidRPr="00790CA5">
              <w:rPr>
                <w:rFonts w:cstheme="minorHAnsi"/>
                <w:sz w:val="24"/>
                <w:szCs w:val="24"/>
                <w:shd w:val="clear" w:color="auto" w:fill="FFFFFF"/>
                <w:lang w:val="mk-MK"/>
              </w:rPr>
              <w:t>волонтерството</w:t>
            </w:r>
            <w:r w:rsidR="005D3AE7">
              <w:rPr>
                <w:rFonts w:cstheme="minorHAnsi"/>
                <w:sz w:val="24"/>
                <w:szCs w:val="24"/>
                <w:shd w:val="clear" w:color="auto" w:fill="FFFFFF"/>
                <w:lang w:val="mk-MK"/>
              </w:rPr>
              <w:t xml:space="preserve"> – волонтерски кампови и волонтерски викенди</w:t>
            </w:r>
            <w:r w:rsidR="0075555C">
              <w:rPr>
                <w:rFonts w:cstheme="minorHAnsi"/>
                <w:sz w:val="24"/>
                <w:szCs w:val="24"/>
                <w:shd w:val="clear" w:color="auto" w:fill="FFFFFF"/>
                <w:lang w:val="mk-MK"/>
              </w:rPr>
              <w:t>;</w:t>
            </w:r>
          </w:p>
          <w:p w14:paraId="23627BA1" w14:textId="50774399" w:rsidR="0075555C" w:rsidRDefault="0075555C" w:rsidP="00BD6863">
            <w:pPr>
              <w:rPr>
                <w:rFonts w:cstheme="minorHAnsi"/>
                <w:sz w:val="24"/>
                <w:szCs w:val="24"/>
                <w:shd w:val="clear" w:color="auto" w:fill="FFFFFF"/>
                <w:lang w:val="mk-MK"/>
              </w:rPr>
            </w:pPr>
          </w:p>
          <w:p w14:paraId="0A69289D" w14:textId="77777777" w:rsidR="00A726DE" w:rsidRDefault="00A726DE" w:rsidP="00BD6863">
            <w:pPr>
              <w:rPr>
                <w:rFonts w:cstheme="minorHAnsi"/>
                <w:sz w:val="24"/>
                <w:szCs w:val="24"/>
                <w:shd w:val="clear" w:color="auto" w:fill="FFFFFF"/>
                <w:lang w:val="mk-MK"/>
              </w:rPr>
            </w:pPr>
          </w:p>
          <w:p w14:paraId="32C932E5" w14:textId="34F692D4" w:rsidR="0075555C" w:rsidRPr="007B41C3" w:rsidRDefault="00A726DE"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5555C">
              <w:rPr>
                <w:rFonts w:cstheme="minorHAnsi"/>
                <w:sz w:val="24"/>
                <w:szCs w:val="24"/>
                <w:shd w:val="clear" w:color="auto" w:fill="FFFFFF"/>
                <w:lang w:val="mk-MK"/>
              </w:rPr>
              <w:t>Спроведување на кампања за промоција на волонтерството преку социјалните мрежи,  локалните и национални медиуми</w:t>
            </w:r>
            <w:r w:rsidR="00BA60EA">
              <w:rPr>
                <w:rFonts w:cstheme="minorHAnsi"/>
                <w:sz w:val="24"/>
                <w:szCs w:val="24"/>
                <w:shd w:val="clear" w:color="auto" w:fill="FFFFFF"/>
                <w:lang w:val="mk-MK"/>
              </w:rPr>
              <w:t>.</w:t>
            </w:r>
          </w:p>
        </w:tc>
        <w:tc>
          <w:tcPr>
            <w:tcW w:w="1439" w:type="dxa"/>
            <w:vAlign w:val="center"/>
          </w:tcPr>
          <w:p w14:paraId="4E4A920C" w14:textId="77777777" w:rsidR="005F6ECE" w:rsidRDefault="0075555C" w:rsidP="00BD6863">
            <w:pPr>
              <w:rPr>
                <w:rFonts w:cstheme="minorHAnsi"/>
                <w:sz w:val="24"/>
                <w:szCs w:val="24"/>
                <w:shd w:val="clear" w:color="auto" w:fill="FFFFFF"/>
                <w:lang w:val="mk-MK"/>
              </w:rPr>
            </w:pPr>
            <w:r>
              <w:rPr>
                <w:rFonts w:cstheme="minorHAnsi"/>
                <w:sz w:val="24"/>
                <w:szCs w:val="24"/>
                <w:shd w:val="clear" w:color="auto" w:fill="FFFFFF"/>
                <w:lang w:val="mk-MK"/>
              </w:rPr>
              <w:t>ЛСВ</w:t>
            </w:r>
          </w:p>
          <w:p w14:paraId="6E6C3F68" w14:textId="77777777" w:rsidR="0075555C" w:rsidRDefault="0075555C" w:rsidP="00BD6863">
            <w:pPr>
              <w:rPr>
                <w:rFonts w:cstheme="minorHAnsi"/>
                <w:sz w:val="24"/>
                <w:szCs w:val="24"/>
                <w:shd w:val="clear" w:color="auto" w:fill="FFFFFF"/>
                <w:lang w:val="mk-MK"/>
              </w:rPr>
            </w:pPr>
            <w:r>
              <w:rPr>
                <w:rFonts w:cstheme="minorHAnsi"/>
                <w:sz w:val="24"/>
                <w:szCs w:val="24"/>
                <w:shd w:val="clear" w:color="auto" w:fill="FFFFFF"/>
                <w:lang w:val="mk-MK"/>
              </w:rPr>
              <w:t>ГО</w:t>
            </w:r>
          </w:p>
          <w:p w14:paraId="3E65E2ED" w14:textId="28D71B73" w:rsidR="0075555C" w:rsidRDefault="0075555C" w:rsidP="00BD6863">
            <w:pPr>
              <w:rPr>
                <w:rFonts w:cstheme="minorHAnsi"/>
                <w:sz w:val="24"/>
                <w:szCs w:val="24"/>
                <w:shd w:val="clear" w:color="auto" w:fill="FFFFFF"/>
                <w:lang w:val="mk-MK"/>
              </w:rPr>
            </w:pPr>
            <w:r>
              <w:rPr>
                <w:rFonts w:cstheme="minorHAnsi"/>
                <w:sz w:val="24"/>
                <w:szCs w:val="24"/>
                <w:shd w:val="clear" w:color="auto" w:fill="FFFFFF"/>
                <w:lang w:val="mk-MK"/>
              </w:rPr>
              <w:t>ЛС</w:t>
            </w:r>
          </w:p>
          <w:p w14:paraId="5F44D99A" w14:textId="018E2FC2" w:rsidR="005D3AE7" w:rsidRDefault="005D3AE7" w:rsidP="00BD6863">
            <w:pPr>
              <w:rPr>
                <w:rFonts w:cstheme="minorHAnsi"/>
                <w:sz w:val="24"/>
                <w:szCs w:val="24"/>
                <w:shd w:val="clear" w:color="auto" w:fill="FFFFFF"/>
                <w:lang w:val="mk-MK"/>
              </w:rPr>
            </w:pPr>
            <w:r>
              <w:rPr>
                <w:rFonts w:cstheme="minorHAnsi"/>
                <w:sz w:val="24"/>
                <w:szCs w:val="24"/>
                <w:shd w:val="clear" w:color="auto" w:fill="FFFFFF"/>
                <w:lang w:val="mk-MK"/>
              </w:rPr>
              <w:t>Младински Совет</w:t>
            </w:r>
          </w:p>
          <w:p w14:paraId="6BB2400C" w14:textId="5D4F1858" w:rsidR="005D3AE7" w:rsidRPr="007B41C3" w:rsidRDefault="005D3AE7" w:rsidP="00BD6863">
            <w:pPr>
              <w:rPr>
                <w:rFonts w:cstheme="minorHAnsi"/>
                <w:sz w:val="24"/>
                <w:szCs w:val="24"/>
                <w:shd w:val="clear" w:color="auto" w:fill="FFFFFF"/>
                <w:lang w:val="mk-MK"/>
              </w:rPr>
            </w:pPr>
          </w:p>
        </w:tc>
        <w:tc>
          <w:tcPr>
            <w:tcW w:w="1439" w:type="dxa"/>
            <w:vAlign w:val="center"/>
          </w:tcPr>
          <w:p w14:paraId="305009CA" w14:textId="19CE161D" w:rsidR="005F6ECE" w:rsidRPr="007B41C3" w:rsidRDefault="00C30FE8" w:rsidP="00BD6863">
            <w:pPr>
              <w:rPr>
                <w:rFonts w:cstheme="minorHAnsi"/>
                <w:sz w:val="24"/>
                <w:szCs w:val="24"/>
                <w:shd w:val="clear" w:color="auto" w:fill="FFFFFF"/>
                <w:lang w:val="mk-MK"/>
              </w:rPr>
            </w:pPr>
            <w:r w:rsidRPr="00C30FE8">
              <w:rPr>
                <w:rFonts w:cstheme="minorHAnsi"/>
                <w:sz w:val="24"/>
                <w:szCs w:val="24"/>
                <w:shd w:val="clear" w:color="auto" w:fill="FFFFFF"/>
                <w:lang w:val="mk-MK"/>
              </w:rPr>
              <w:t>2023-2026</w:t>
            </w:r>
          </w:p>
        </w:tc>
        <w:tc>
          <w:tcPr>
            <w:tcW w:w="2519" w:type="dxa"/>
            <w:vAlign w:val="center"/>
          </w:tcPr>
          <w:p w14:paraId="01CF6CCE" w14:textId="10726090" w:rsidR="00A726DE" w:rsidRDefault="00A726DE"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5555C">
              <w:rPr>
                <w:rFonts w:cstheme="minorHAnsi"/>
                <w:sz w:val="24"/>
                <w:szCs w:val="24"/>
                <w:shd w:val="clear" w:color="auto" w:fill="FFFFFF"/>
                <w:lang w:val="mk-MK"/>
              </w:rPr>
              <w:t>Број на организирани настани и број на учесници</w:t>
            </w:r>
          </w:p>
          <w:p w14:paraId="0EEF326E" w14:textId="77777777" w:rsidR="00BD6863" w:rsidRDefault="00BD6863" w:rsidP="00BD6863">
            <w:pPr>
              <w:rPr>
                <w:rFonts w:cstheme="minorHAnsi"/>
                <w:sz w:val="24"/>
                <w:szCs w:val="24"/>
                <w:shd w:val="clear" w:color="auto" w:fill="FFFFFF"/>
                <w:lang w:val="mk-MK"/>
              </w:rPr>
            </w:pPr>
          </w:p>
          <w:p w14:paraId="099466EC" w14:textId="44BBE014" w:rsidR="0075555C" w:rsidRPr="007B41C3" w:rsidRDefault="00A726DE"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5555C">
              <w:rPr>
                <w:rFonts w:cstheme="minorHAnsi"/>
                <w:sz w:val="24"/>
                <w:szCs w:val="24"/>
                <w:shd w:val="clear" w:color="auto" w:fill="FFFFFF"/>
                <w:lang w:val="mk-MK"/>
              </w:rPr>
              <w:t>Број на објави и број на прегледи на објавените содржини</w:t>
            </w:r>
          </w:p>
        </w:tc>
        <w:tc>
          <w:tcPr>
            <w:tcW w:w="1712" w:type="dxa"/>
            <w:vAlign w:val="center"/>
          </w:tcPr>
          <w:p w14:paraId="1D3D2BBA" w14:textId="4CCDD9D3" w:rsidR="005F6ECE" w:rsidRPr="007B41C3" w:rsidRDefault="003A41EA" w:rsidP="00BD6863">
            <w:pPr>
              <w:rPr>
                <w:rFonts w:cstheme="minorHAnsi"/>
                <w:sz w:val="24"/>
                <w:szCs w:val="24"/>
                <w:shd w:val="clear" w:color="auto" w:fill="FFFFFF"/>
                <w:lang w:val="mk-MK"/>
              </w:rPr>
            </w:pPr>
            <w:r>
              <w:rPr>
                <w:rFonts w:cstheme="minorHAnsi"/>
                <w:sz w:val="24"/>
                <w:szCs w:val="24"/>
                <w:shd w:val="clear" w:color="auto" w:fill="FFFFFF"/>
                <w:lang w:val="mk-MK"/>
              </w:rPr>
              <w:t>Донатори</w:t>
            </w:r>
          </w:p>
        </w:tc>
      </w:tr>
      <w:tr w:rsidR="00553970" w:rsidRPr="007B41C3" w14:paraId="2D3C4C5C" w14:textId="77777777" w:rsidTr="00E26292">
        <w:tc>
          <w:tcPr>
            <w:tcW w:w="989" w:type="dxa"/>
            <w:vAlign w:val="center"/>
          </w:tcPr>
          <w:p w14:paraId="00C749ED" w14:textId="3E60AA47" w:rsidR="005F6ECE" w:rsidRPr="007B41C3" w:rsidRDefault="007B41C3" w:rsidP="00A726DE">
            <w:pPr>
              <w:rPr>
                <w:rFonts w:cstheme="minorHAnsi"/>
                <w:sz w:val="24"/>
                <w:szCs w:val="24"/>
                <w:shd w:val="clear" w:color="auto" w:fill="FFFFFF"/>
                <w:lang w:val="mk-MK"/>
              </w:rPr>
            </w:pPr>
            <w:r w:rsidRPr="007B41C3">
              <w:rPr>
                <w:rFonts w:cstheme="minorHAnsi"/>
                <w:sz w:val="24"/>
                <w:szCs w:val="24"/>
                <w:shd w:val="clear" w:color="auto" w:fill="FFFFFF"/>
                <w:lang w:val="mk-MK"/>
              </w:rPr>
              <w:t>1.2</w:t>
            </w:r>
          </w:p>
        </w:tc>
        <w:tc>
          <w:tcPr>
            <w:tcW w:w="2429" w:type="dxa"/>
            <w:vAlign w:val="center"/>
          </w:tcPr>
          <w:p w14:paraId="786BAA96" w14:textId="083EDE0F" w:rsidR="007A51CC" w:rsidRPr="007B41C3" w:rsidRDefault="007A51CC" w:rsidP="00A726DE">
            <w:pPr>
              <w:rPr>
                <w:rFonts w:cstheme="minorHAnsi"/>
                <w:sz w:val="24"/>
                <w:szCs w:val="24"/>
                <w:shd w:val="clear" w:color="auto" w:fill="FFFFFF"/>
                <w:lang w:val="mk-MK"/>
              </w:rPr>
            </w:pPr>
            <w:r>
              <w:rPr>
                <w:rFonts w:cstheme="minorHAnsi"/>
                <w:sz w:val="24"/>
                <w:szCs w:val="24"/>
                <w:shd w:val="clear" w:color="auto" w:fill="FFFFFF"/>
                <w:lang w:val="mk-MK"/>
              </w:rPr>
              <w:t>Достапни информации во врска со можностите за волонтирање на веб страната на општината</w:t>
            </w:r>
          </w:p>
        </w:tc>
        <w:tc>
          <w:tcPr>
            <w:tcW w:w="3513" w:type="dxa"/>
            <w:vAlign w:val="center"/>
          </w:tcPr>
          <w:p w14:paraId="34D2CCEB" w14:textId="31067B29" w:rsidR="005F6ECE" w:rsidRDefault="00A726DE" w:rsidP="00A726DE">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5555C" w:rsidRPr="0075555C">
              <w:rPr>
                <w:rFonts w:cstheme="minorHAnsi"/>
                <w:sz w:val="24"/>
                <w:szCs w:val="24"/>
                <w:shd w:val="clear" w:color="auto" w:fill="FFFFFF"/>
                <w:lang w:val="mk-MK"/>
              </w:rPr>
              <w:t xml:space="preserve">Обезбедено софтверско решение </w:t>
            </w:r>
            <w:r w:rsidR="007A51CC">
              <w:rPr>
                <w:rFonts w:cstheme="minorHAnsi"/>
                <w:sz w:val="24"/>
                <w:szCs w:val="24"/>
                <w:shd w:val="clear" w:color="auto" w:fill="FFFFFF"/>
                <w:lang w:val="mk-MK"/>
              </w:rPr>
              <w:t>коешто ќе биде внесено на веб страницата на општината</w:t>
            </w:r>
            <w:r>
              <w:rPr>
                <w:rFonts w:cstheme="minorHAnsi"/>
                <w:sz w:val="24"/>
                <w:szCs w:val="24"/>
                <w:shd w:val="clear" w:color="auto" w:fill="FFFFFF"/>
                <w:lang w:val="en-US"/>
              </w:rPr>
              <w:t xml:space="preserve"> </w:t>
            </w:r>
            <w:r>
              <w:rPr>
                <w:rFonts w:cstheme="minorHAnsi"/>
                <w:sz w:val="24"/>
                <w:szCs w:val="24"/>
                <w:shd w:val="clear" w:color="auto" w:fill="FFFFFF"/>
                <w:lang w:val="mk-MK"/>
              </w:rPr>
              <w:t xml:space="preserve">и </w:t>
            </w:r>
            <w:r w:rsidR="007A51CC">
              <w:rPr>
                <w:rFonts w:cstheme="minorHAnsi"/>
                <w:sz w:val="24"/>
                <w:szCs w:val="24"/>
                <w:shd w:val="clear" w:color="auto" w:fill="FFFFFF"/>
                <w:lang w:val="mk-MK"/>
              </w:rPr>
              <w:t>ќе претставува ресурс за информации во врска со волонтерските програми – понуда и побарувачка на волонтери;</w:t>
            </w:r>
          </w:p>
          <w:p w14:paraId="6B4C2C81" w14:textId="77777777" w:rsidR="007A51CC" w:rsidRDefault="007A51CC" w:rsidP="00A726DE">
            <w:pPr>
              <w:rPr>
                <w:rFonts w:cstheme="minorHAnsi"/>
                <w:sz w:val="24"/>
                <w:szCs w:val="24"/>
                <w:shd w:val="clear" w:color="auto" w:fill="FFFFFF"/>
                <w:lang w:val="mk-MK"/>
              </w:rPr>
            </w:pPr>
          </w:p>
          <w:p w14:paraId="09A18965" w14:textId="4A9DFDC8" w:rsidR="007A51CC" w:rsidRPr="003002AC" w:rsidRDefault="003002AC" w:rsidP="003002AC">
            <w:pPr>
              <w:rPr>
                <w:rFonts w:cstheme="minorHAnsi"/>
                <w:sz w:val="24"/>
                <w:szCs w:val="24"/>
                <w:shd w:val="clear" w:color="auto" w:fill="FFFFFF"/>
                <w:lang w:val="mk-MK"/>
              </w:rPr>
            </w:pPr>
            <w:r w:rsidRPr="003002AC">
              <w:rPr>
                <w:rFonts w:cstheme="minorHAnsi"/>
                <w:sz w:val="24"/>
                <w:szCs w:val="24"/>
                <w:shd w:val="clear" w:color="auto" w:fill="FFFFFF"/>
                <w:lang w:val="mk-MK"/>
              </w:rPr>
              <w:t>-</w:t>
            </w:r>
            <w:r>
              <w:rPr>
                <w:rFonts w:cstheme="minorHAnsi"/>
                <w:sz w:val="24"/>
                <w:szCs w:val="24"/>
                <w:shd w:val="clear" w:color="auto" w:fill="FFFFFF"/>
                <w:lang w:val="mk-MK"/>
              </w:rPr>
              <w:t xml:space="preserve"> </w:t>
            </w:r>
            <w:r w:rsidR="007A51CC" w:rsidRPr="003002AC">
              <w:rPr>
                <w:rFonts w:cstheme="minorHAnsi"/>
                <w:sz w:val="24"/>
                <w:szCs w:val="24"/>
                <w:shd w:val="clear" w:color="auto" w:fill="FFFFFF"/>
                <w:lang w:val="mk-MK"/>
              </w:rPr>
              <w:t>Назначување лице за</w:t>
            </w:r>
            <w:r w:rsidR="00A726DE" w:rsidRPr="003002AC">
              <w:rPr>
                <w:rFonts w:cstheme="minorHAnsi"/>
                <w:sz w:val="24"/>
                <w:szCs w:val="24"/>
                <w:shd w:val="clear" w:color="auto" w:fill="FFFFFF"/>
                <w:lang w:val="mk-MK"/>
              </w:rPr>
              <w:t xml:space="preserve"> </w:t>
            </w:r>
            <w:r w:rsidR="007A51CC" w:rsidRPr="003002AC">
              <w:rPr>
                <w:rFonts w:cstheme="minorHAnsi"/>
                <w:sz w:val="24"/>
                <w:szCs w:val="24"/>
                <w:shd w:val="clear" w:color="auto" w:fill="FFFFFF"/>
                <w:lang w:val="mk-MK"/>
              </w:rPr>
              <w:t xml:space="preserve">ажурирање на информациите и </w:t>
            </w:r>
            <w:r w:rsidR="007A51CC" w:rsidRPr="003002AC">
              <w:rPr>
                <w:rFonts w:cstheme="minorHAnsi"/>
                <w:sz w:val="24"/>
                <w:szCs w:val="24"/>
                <w:shd w:val="clear" w:color="auto" w:fill="FFFFFF"/>
                <w:lang w:val="mk-MK"/>
              </w:rPr>
              <w:lastRenderedPageBreak/>
              <w:t xml:space="preserve">дистрибуирање на добиените коментари до одговорните </w:t>
            </w:r>
          </w:p>
          <w:p w14:paraId="557C441D" w14:textId="726B9A17" w:rsidR="007A51CC" w:rsidRPr="007B41C3" w:rsidRDefault="007A51CC" w:rsidP="00A726DE">
            <w:pPr>
              <w:rPr>
                <w:rFonts w:cstheme="minorHAnsi"/>
                <w:sz w:val="24"/>
                <w:szCs w:val="24"/>
                <w:shd w:val="clear" w:color="auto" w:fill="FFFFFF"/>
                <w:lang w:val="mk-MK"/>
              </w:rPr>
            </w:pPr>
            <w:r w:rsidRPr="007A51CC">
              <w:rPr>
                <w:rFonts w:cstheme="minorHAnsi"/>
                <w:sz w:val="24"/>
                <w:szCs w:val="24"/>
                <w:shd w:val="clear" w:color="auto" w:fill="FFFFFF"/>
                <w:lang w:val="mk-MK"/>
              </w:rPr>
              <w:t>во ЛС</w:t>
            </w:r>
            <w:r w:rsidR="00BA60EA">
              <w:rPr>
                <w:rFonts w:cstheme="minorHAnsi"/>
                <w:sz w:val="24"/>
                <w:szCs w:val="24"/>
                <w:shd w:val="clear" w:color="auto" w:fill="FFFFFF"/>
                <w:lang w:val="mk-MK"/>
              </w:rPr>
              <w:t>.</w:t>
            </w:r>
          </w:p>
        </w:tc>
        <w:tc>
          <w:tcPr>
            <w:tcW w:w="1439" w:type="dxa"/>
            <w:vAlign w:val="center"/>
          </w:tcPr>
          <w:p w14:paraId="48411089" w14:textId="77777777" w:rsidR="005F6ECE" w:rsidRDefault="007A51CC" w:rsidP="00A726DE">
            <w:pPr>
              <w:rPr>
                <w:rFonts w:cstheme="minorHAnsi"/>
                <w:sz w:val="24"/>
                <w:szCs w:val="24"/>
                <w:shd w:val="clear" w:color="auto" w:fill="FFFFFF"/>
                <w:lang w:val="mk-MK"/>
              </w:rPr>
            </w:pPr>
            <w:r>
              <w:rPr>
                <w:rFonts w:cstheme="minorHAnsi"/>
                <w:sz w:val="24"/>
                <w:szCs w:val="24"/>
                <w:shd w:val="clear" w:color="auto" w:fill="FFFFFF"/>
                <w:lang w:val="mk-MK"/>
              </w:rPr>
              <w:lastRenderedPageBreak/>
              <w:t xml:space="preserve">ЛС </w:t>
            </w:r>
          </w:p>
          <w:p w14:paraId="1B4DE913" w14:textId="1874B6C3" w:rsidR="00C36E98" w:rsidRPr="007B41C3" w:rsidRDefault="00C36E98" w:rsidP="00A726DE">
            <w:pPr>
              <w:rPr>
                <w:rFonts w:cstheme="minorHAnsi"/>
                <w:sz w:val="24"/>
                <w:szCs w:val="24"/>
                <w:shd w:val="clear" w:color="auto" w:fill="FFFFFF"/>
                <w:lang w:val="mk-MK"/>
              </w:rPr>
            </w:pPr>
            <w:r>
              <w:rPr>
                <w:rFonts w:cstheme="minorHAnsi"/>
                <w:sz w:val="24"/>
                <w:szCs w:val="24"/>
                <w:shd w:val="clear" w:color="auto" w:fill="FFFFFF"/>
                <w:lang w:val="mk-MK"/>
              </w:rPr>
              <w:t xml:space="preserve">ЛСВ </w:t>
            </w:r>
          </w:p>
        </w:tc>
        <w:tc>
          <w:tcPr>
            <w:tcW w:w="1439" w:type="dxa"/>
            <w:vAlign w:val="center"/>
          </w:tcPr>
          <w:p w14:paraId="16F33DE5" w14:textId="3DB2205A" w:rsidR="005F6ECE" w:rsidRPr="007B41C3" w:rsidRDefault="00C30FE8" w:rsidP="00A726DE">
            <w:pPr>
              <w:rPr>
                <w:rFonts w:cstheme="minorHAnsi"/>
                <w:sz w:val="24"/>
                <w:szCs w:val="24"/>
                <w:shd w:val="clear" w:color="auto" w:fill="FFFFFF"/>
                <w:lang w:val="mk-MK"/>
              </w:rPr>
            </w:pPr>
            <w:r w:rsidRPr="00C30FE8">
              <w:rPr>
                <w:rFonts w:cstheme="minorHAnsi"/>
                <w:sz w:val="24"/>
                <w:szCs w:val="24"/>
                <w:shd w:val="clear" w:color="auto" w:fill="FFFFFF"/>
                <w:lang w:val="mk-MK"/>
              </w:rPr>
              <w:t>2023-2026</w:t>
            </w:r>
          </w:p>
        </w:tc>
        <w:tc>
          <w:tcPr>
            <w:tcW w:w="2519" w:type="dxa"/>
            <w:vAlign w:val="center"/>
          </w:tcPr>
          <w:p w14:paraId="0C9A3251" w14:textId="7155FA3D" w:rsidR="005F6ECE" w:rsidRPr="007B41C3" w:rsidRDefault="00A726DE" w:rsidP="00A726DE">
            <w:pPr>
              <w:rPr>
                <w:rFonts w:cstheme="minorHAnsi"/>
                <w:sz w:val="24"/>
                <w:szCs w:val="24"/>
                <w:shd w:val="clear" w:color="auto" w:fill="FFFFFF"/>
                <w:lang w:val="mk-MK"/>
              </w:rPr>
            </w:pPr>
            <w:r>
              <w:rPr>
                <w:rFonts w:cstheme="minorHAnsi"/>
                <w:sz w:val="24"/>
                <w:szCs w:val="24"/>
                <w:shd w:val="clear" w:color="auto" w:fill="FFFFFF"/>
                <w:lang w:val="mk-MK"/>
              </w:rPr>
              <w:t xml:space="preserve">- </w:t>
            </w:r>
            <w:r w:rsidR="00C36E98">
              <w:rPr>
                <w:rFonts w:cstheme="minorHAnsi"/>
                <w:sz w:val="24"/>
                <w:szCs w:val="24"/>
                <w:shd w:val="clear" w:color="auto" w:fill="FFFFFF"/>
                <w:lang w:val="mk-MK"/>
              </w:rPr>
              <w:t xml:space="preserve">Број на објави на веб страната на општината </w:t>
            </w:r>
            <w:r w:rsidR="00B90317">
              <w:rPr>
                <w:rFonts w:cstheme="minorHAnsi"/>
                <w:sz w:val="24"/>
                <w:szCs w:val="24"/>
                <w:shd w:val="clear" w:color="auto" w:fill="FFFFFF"/>
                <w:lang w:val="mk-MK"/>
              </w:rPr>
              <w:t>со информации за волонтерски програми</w:t>
            </w:r>
          </w:p>
        </w:tc>
        <w:tc>
          <w:tcPr>
            <w:tcW w:w="1712" w:type="dxa"/>
            <w:vAlign w:val="center"/>
          </w:tcPr>
          <w:p w14:paraId="128902C7" w14:textId="40C7F1A0" w:rsidR="005F6ECE" w:rsidRPr="007B41C3" w:rsidRDefault="00623B89" w:rsidP="00553970">
            <w:pPr>
              <w:rPr>
                <w:rFonts w:cstheme="minorHAnsi"/>
                <w:sz w:val="24"/>
                <w:szCs w:val="24"/>
                <w:shd w:val="clear" w:color="auto" w:fill="FFFFFF"/>
                <w:lang w:val="mk-MK"/>
              </w:rPr>
            </w:pPr>
            <w:r>
              <w:rPr>
                <w:rFonts w:cstheme="minorHAnsi"/>
                <w:sz w:val="24"/>
                <w:szCs w:val="24"/>
                <w:shd w:val="clear" w:color="auto" w:fill="FFFFFF"/>
                <w:lang w:val="mk-MK"/>
              </w:rPr>
              <w:t>Буџет на општината</w:t>
            </w:r>
          </w:p>
        </w:tc>
      </w:tr>
      <w:tr w:rsidR="00553970" w:rsidRPr="007B41C3" w14:paraId="0F7C1958" w14:textId="77777777" w:rsidTr="00E26292">
        <w:tc>
          <w:tcPr>
            <w:tcW w:w="989" w:type="dxa"/>
            <w:vAlign w:val="center"/>
          </w:tcPr>
          <w:p w14:paraId="08F8EDAE" w14:textId="140D98B5" w:rsidR="00C36E98" w:rsidRPr="00584552" w:rsidRDefault="00C36E98" w:rsidP="00A726DE">
            <w:pPr>
              <w:rPr>
                <w:rFonts w:cstheme="minorHAnsi"/>
                <w:sz w:val="24"/>
                <w:szCs w:val="24"/>
                <w:shd w:val="clear" w:color="auto" w:fill="FFFFFF"/>
                <w:lang w:val="en-US"/>
              </w:rPr>
            </w:pPr>
            <w:r>
              <w:rPr>
                <w:rFonts w:cstheme="minorHAnsi"/>
                <w:sz w:val="24"/>
                <w:szCs w:val="24"/>
                <w:shd w:val="clear" w:color="auto" w:fill="FFFFFF"/>
                <w:lang w:val="mk-MK"/>
              </w:rPr>
              <w:lastRenderedPageBreak/>
              <w:t>1.3</w:t>
            </w:r>
          </w:p>
        </w:tc>
        <w:tc>
          <w:tcPr>
            <w:tcW w:w="2429" w:type="dxa"/>
            <w:vAlign w:val="center"/>
          </w:tcPr>
          <w:p w14:paraId="50C2D2A6" w14:textId="7F306291" w:rsidR="00C36E98" w:rsidRPr="005D3AE7" w:rsidRDefault="00F75609" w:rsidP="00A726DE">
            <w:pPr>
              <w:rPr>
                <w:rFonts w:cstheme="minorHAnsi"/>
                <w:color w:val="FF0000"/>
                <w:sz w:val="24"/>
                <w:szCs w:val="24"/>
                <w:shd w:val="clear" w:color="auto" w:fill="FFFFFF"/>
                <w:lang w:val="mk-MK"/>
              </w:rPr>
            </w:pPr>
            <w:r w:rsidRPr="005D3AE7">
              <w:rPr>
                <w:rFonts w:cstheme="minorHAnsi"/>
                <w:sz w:val="24"/>
                <w:szCs w:val="24"/>
                <w:shd w:val="clear" w:color="auto" w:fill="FFFFFF"/>
                <w:lang w:val="mk-MK"/>
              </w:rPr>
              <w:t xml:space="preserve">Подигната јавна свест за </w:t>
            </w:r>
            <w:r w:rsidR="005D3AE7" w:rsidRPr="005D3AE7">
              <w:rPr>
                <w:rFonts w:cstheme="minorHAnsi"/>
                <w:sz w:val="24"/>
                <w:szCs w:val="24"/>
                <w:shd w:val="clear" w:color="auto" w:fill="FFFFFF"/>
                <w:lang w:val="mk-MK"/>
              </w:rPr>
              <w:t>придонесот на волонтерите</w:t>
            </w:r>
            <w:r w:rsidR="00B90317">
              <w:rPr>
                <w:rFonts w:cstheme="minorHAnsi"/>
                <w:sz w:val="24"/>
                <w:szCs w:val="24"/>
                <w:shd w:val="clear" w:color="auto" w:fill="FFFFFF"/>
                <w:lang w:val="mk-MK"/>
              </w:rPr>
              <w:t xml:space="preserve"> во заедницата</w:t>
            </w:r>
          </w:p>
        </w:tc>
        <w:tc>
          <w:tcPr>
            <w:tcW w:w="3513" w:type="dxa"/>
            <w:vAlign w:val="center"/>
          </w:tcPr>
          <w:p w14:paraId="340A099C" w14:textId="7F54AC53" w:rsidR="00584552" w:rsidRPr="00584552" w:rsidRDefault="00584552" w:rsidP="00A726DE">
            <w:pPr>
              <w:rPr>
                <w:rFonts w:cstheme="minorHAnsi"/>
                <w:sz w:val="24"/>
                <w:szCs w:val="24"/>
                <w:shd w:val="clear" w:color="auto" w:fill="FFFFFF"/>
                <w:lang w:val="mk-MK"/>
              </w:rPr>
            </w:pPr>
            <w:r>
              <w:rPr>
                <w:rFonts w:cstheme="minorHAnsi"/>
                <w:sz w:val="24"/>
                <w:szCs w:val="24"/>
                <w:shd w:val="clear" w:color="auto" w:fill="FFFFFF"/>
                <w:lang w:val="mk-MK"/>
              </w:rPr>
              <w:t>О</w:t>
            </w:r>
            <w:r w:rsidRPr="00584552">
              <w:rPr>
                <w:rFonts w:cstheme="minorHAnsi"/>
                <w:sz w:val="24"/>
                <w:szCs w:val="24"/>
                <w:shd w:val="clear" w:color="auto" w:fill="FFFFFF"/>
                <w:lang w:val="mk-MK"/>
              </w:rPr>
              <w:t xml:space="preserve">дбележување на Меѓународен </w:t>
            </w:r>
          </w:p>
          <w:p w14:paraId="5D180B1C" w14:textId="2D0D8306" w:rsidR="00C36E98" w:rsidRPr="0075555C" w:rsidRDefault="00584552" w:rsidP="00A726DE">
            <w:pPr>
              <w:rPr>
                <w:rFonts w:cstheme="minorHAnsi"/>
                <w:sz w:val="24"/>
                <w:szCs w:val="24"/>
                <w:shd w:val="clear" w:color="auto" w:fill="FFFFFF"/>
                <w:lang w:val="mk-MK"/>
              </w:rPr>
            </w:pPr>
            <w:r w:rsidRPr="00584552">
              <w:rPr>
                <w:rFonts w:cstheme="minorHAnsi"/>
                <w:sz w:val="24"/>
                <w:szCs w:val="24"/>
                <w:shd w:val="clear" w:color="auto" w:fill="FFFFFF"/>
                <w:lang w:val="mk-MK"/>
              </w:rPr>
              <w:t>ден на волонтерит</w:t>
            </w:r>
            <w:r w:rsidR="00C30FE8">
              <w:rPr>
                <w:rFonts w:cstheme="minorHAnsi"/>
                <w:sz w:val="24"/>
                <w:szCs w:val="24"/>
                <w:shd w:val="clear" w:color="auto" w:fill="FFFFFF"/>
                <w:lang w:val="mk-MK"/>
              </w:rPr>
              <w:t xml:space="preserve">е – 5 </w:t>
            </w:r>
            <w:r w:rsidR="00556CDD">
              <w:rPr>
                <w:rFonts w:cstheme="minorHAnsi"/>
                <w:sz w:val="24"/>
                <w:szCs w:val="24"/>
                <w:shd w:val="clear" w:color="auto" w:fill="FFFFFF"/>
                <w:lang w:val="mk-MK"/>
              </w:rPr>
              <w:t>Д</w:t>
            </w:r>
            <w:r w:rsidR="00C30FE8">
              <w:rPr>
                <w:rFonts w:cstheme="minorHAnsi"/>
                <w:sz w:val="24"/>
                <w:szCs w:val="24"/>
                <w:shd w:val="clear" w:color="auto" w:fill="FFFFFF"/>
                <w:lang w:val="mk-MK"/>
              </w:rPr>
              <w:t>екември</w:t>
            </w:r>
            <w:r w:rsidR="00BA60EA">
              <w:rPr>
                <w:rFonts w:cstheme="minorHAnsi"/>
                <w:sz w:val="24"/>
                <w:szCs w:val="24"/>
                <w:shd w:val="clear" w:color="auto" w:fill="FFFFFF"/>
                <w:lang w:val="mk-MK"/>
              </w:rPr>
              <w:t>.</w:t>
            </w:r>
          </w:p>
        </w:tc>
        <w:tc>
          <w:tcPr>
            <w:tcW w:w="1439" w:type="dxa"/>
            <w:vAlign w:val="center"/>
          </w:tcPr>
          <w:p w14:paraId="58D0FAB4" w14:textId="77777777" w:rsidR="00C36E98" w:rsidRDefault="00C30FE8" w:rsidP="00A726DE">
            <w:pPr>
              <w:rPr>
                <w:rFonts w:cstheme="minorHAnsi"/>
                <w:sz w:val="24"/>
                <w:szCs w:val="24"/>
                <w:shd w:val="clear" w:color="auto" w:fill="FFFFFF"/>
                <w:lang w:val="mk-MK"/>
              </w:rPr>
            </w:pPr>
            <w:r>
              <w:rPr>
                <w:rFonts w:cstheme="minorHAnsi"/>
                <w:sz w:val="24"/>
                <w:szCs w:val="24"/>
                <w:shd w:val="clear" w:color="auto" w:fill="FFFFFF"/>
                <w:lang w:val="mk-MK"/>
              </w:rPr>
              <w:t>ЛСВ</w:t>
            </w:r>
          </w:p>
          <w:p w14:paraId="1293BB40" w14:textId="77777777" w:rsidR="00C30FE8" w:rsidRDefault="00C30FE8" w:rsidP="00A726DE">
            <w:pPr>
              <w:rPr>
                <w:rFonts w:cstheme="minorHAnsi"/>
                <w:sz w:val="24"/>
                <w:szCs w:val="24"/>
                <w:shd w:val="clear" w:color="auto" w:fill="FFFFFF"/>
                <w:lang w:val="mk-MK"/>
              </w:rPr>
            </w:pPr>
            <w:r>
              <w:rPr>
                <w:rFonts w:cstheme="minorHAnsi"/>
                <w:sz w:val="24"/>
                <w:szCs w:val="24"/>
                <w:shd w:val="clear" w:color="auto" w:fill="FFFFFF"/>
                <w:lang w:val="mk-MK"/>
              </w:rPr>
              <w:t>ЛС</w:t>
            </w:r>
          </w:p>
          <w:p w14:paraId="7E6F2515" w14:textId="6EBD358E" w:rsidR="00C30FE8" w:rsidRDefault="00C30FE8" w:rsidP="00A726DE">
            <w:pPr>
              <w:rPr>
                <w:rFonts w:cstheme="minorHAnsi"/>
                <w:sz w:val="24"/>
                <w:szCs w:val="24"/>
                <w:shd w:val="clear" w:color="auto" w:fill="FFFFFF"/>
                <w:lang w:val="mk-MK"/>
              </w:rPr>
            </w:pPr>
            <w:r>
              <w:rPr>
                <w:rFonts w:cstheme="minorHAnsi"/>
                <w:sz w:val="24"/>
                <w:szCs w:val="24"/>
                <w:shd w:val="clear" w:color="auto" w:fill="FFFFFF"/>
                <w:lang w:val="mk-MK"/>
              </w:rPr>
              <w:t>ГО</w:t>
            </w:r>
          </w:p>
        </w:tc>
        <w:tc>
          <w:tcPr>
            <w:tcW w:w="1439" w:type="dxa"/>
            <w:vAlign w:val="center"/>
          </w:tcPr>
          <w:p w14:paraId="08EE96C3" w14:textId="582A30FD" w:rsidR="00C36E98" w:rsidRPr="007B41C3" w:rsidRDefault="00C30FE8" w:rsidP="00A726DE">
            <w:pPr>
              <w:rPr>
                <w:rFonts w:cstheme="minorHAnsi"/>
                <w:sz w:val="24"/>
                <w:szCs w:val="24"/>
                <w:shd w:val="clear" w:color="auto" w:fill="FFFFFF"/>
                <w:lang w:val="mk-MK"/>
              </w:rPr>
            </w:pPr>
            <w:r w:rsidRPr="00C30FE8">
              <w:rPr>
                <w:rFonts w:cstheme="minorHAnsi"/>
                <w:sz w:val="24"/>
                <w:szCs w:val="24"/>
                <w:shd w:val="clear" w:color="auto" w:fill="FFFFFF"/>
                <w:lang w:val="mk-MK"/>
              </w:rPr>
              <w:t>2023-2026</w:t>
            </w:r>
          </w:p>
        </w:tc>
        <w:tc>
          <w:tcPr>
            <w:tcW w:w="2519" w:type="dxa"/>
            <w:vAlign w:val="center"/>
          </w:tcPr>
          <w:p w14:paraId="441A5B54" w14:textId="3F31388F" w:rsidR="00C36E98" w:rsidRDefault="00BD6863" w:rsidP="00A726DE">
            <w:pPr>
              <w:rPr>
                <w:rFonts w:cstheme="minorHAnsi"/>
                <w:sz w:val="24"/>
                <w:szCs w:val="24"/>
                <w:shd w:val="clear" w:color="auto" w:fill="FFFFFF"/>
                <w:lang w:val="mk-MK"/>
              </w:rPr>
            </w:pPr>
            <w:r>
              <w:rPr>
                <w:rFonts w:cstheme="minorHAnsi"/>
                <w:sz w:val="24"/>
                <w:szCs w:val="24"/>
                <w:shd w:val="clear" w:color="auto" w:fill="FFFFFF"/>
                <w:lang w:val="mk-MK"/>
              </w:rPr>
              <w:t xml:space="preserve">- </w:t>
            </w:r>
            <w:r w:rsidR="00C30FE8">
              <w:rPr>
                <w:rFonts w:cstheme="minorHAnsi"/>
                <w:sz w:val="24"/>
                <w:szCs w:val="24"/>
                <w:shd w:val="clear" w:color="auto" w:fill="FFFFFF"/>
                <w:lang w:val="mk-MK"/>
              </w:rPr>
              <w:t>Доделена награда</w:t>
            </w:r>
            <w:r w:rsidR="00B90317">
              <w:rPr>
                <w:rFonts w:cstheme="minorHAnsi"/>
                <w:sz w:val="24"/>
                <w:szCs w:val="24"/>
                <w:shd w:val="clear" w:color="auto" w:fill="FFFFFF"/>
                <w:lang w:val="mk-MK"/>
              </w:rPr>
              <w:t xml:space="preserve"> на Меѓународниот ден на волонтерите</w:t>
            </w:r>
          </w:p>
        </w:tc>
        <w:tc>
          <w:tcPr>
            <w:tcW w:w="1712" w:type="dxa"/>
            <w:vAlign w:val="center"/>
          </w:tcPr>
          <w:p w14:paraId="20AF2CBB" w14:textId="77777777" w:rsidR="00C36E98" w:rsidRDefault="003A41EA" w:rsidP="00A726DE">
            <w:pPr>
              <w:rPr>
                <w:rFonts w:cstheme="minorHAnsi"/>
                <w:sz w:val="24"/>
                <w:szCs w:val="24"/>
                <w:shd w:val="clear" w:color="auto" w:fill="FFFFFF"/>
                <w:lang w:val="mk-MK"/>
              </w:rPr>
            </w:pPr>
            <w:r>
              <w:rPr>
                <w:rFonts w:cstheme="minorHAnsi"/>
                <w:sz w:val="24"/>
                <w:szCs w:val="24"/>
                <w:shd w:val="clear" w:color="auto" w:fill="FFFFFF"/>
                <w:lang w:val="mk-MK"/>
              </w:rPr>
              <w:t xml:space="preserve">Донатори </w:t>
            </w:r>
          </w:p>
          <w:p w14:paraId="422E90F7" w14:textId="61ED197A" w:rsidR="003A41EA" w:rsidRPr="007B41C3" w:rsidRDefault="00623B89" w:rsidP="00A726DE">
            <w:pPr>
              <w:rPr>
                <w:rFonts w:cstheme="minorHAnsi"/>
                <w:sz w:val="24"/>
                <w:szCs w:val="24"/>
                <w:shd w:val="clear" w:color="auto" w:fill="FFFFFF"/>
                <w:lang w:val="mk-MK"/>
              </w:rPr>
            </w:pPr>
            <w:r w:rsidRPr="00623B89">
              <w:rPr>
                <w:rFonts w:cstheme="minorHAnsi"/>
                <w:sz w:val="24"/>
                <w:szCs w:val="24"/>
                <w:shd w:val="clear" w:color="auto" w:fill="FFFFFF"/>
                <w:lang w:val="mk-MK"/>
              </w:rPr>
              <w:t>Буџет на општината</w:t>
            </w:r>
          </w:p>
        </w:tc>
      </w:tr>
      <w:tr w:rsidR="00553970" w:rsidRPr="007B41C3" w14:paraId="261E7876" w14:textId="77777777" w:rsidTr="00E26292">
        <w:tc>
          <w:tcPr>
            <w:tcW w:w="989" w:type="dxa"/>
            <w:vAlign w:val="center"/>
          </w:tcPr>
          <w:p w14:paraId="466D4043" w14:textId="2E830DF5" w:rsidR="00584552" w:rsidRPr="00584552" w:rsidRDefault="00584552" w:rsidP="00BD6863">
            <w:pPr>
              <w:rPr>
                <w:rFonts w:cstheme="minorHAnsi"/>
                <w:sz w:val="24"/>
                <w:szCs w:val="24"/>
                <w:shd w:val="clear" w:color="auto" w:fill="FFFFFF"/>
                <w:lang w:val="en-US"/>
              </w:rPr>
            </w:pPr>
            <w:r>
              <w:rPr>
                <w:rFonts w:cstheme="minorHAnsi"/>
                <w:sz w:val="24"/>
                <w:szCs w:val="24"/>
                <w:shd w:val="clear" w:color="auto" w:fill="FFFFFF"/>
                <w:lang w:val="en-US"/>
              </w:rPr>
              <w:t xml:space="preserve">1.4 </w:t>
            </w:r>
          </w:p>
        </w:tc>
        <w:tc>
          <w:tcPr>
            <w:tcW w:w="2429" w:type="dxa"/>
            <w:vAlign w:val="center"/>
          </w:tcPr>
          <w:p w14:paraId="684727EC" w14:textId="2B8120D3" w:rsidR="00584552" w:rsidRPr="005D3AE7" w:rsidRDefault="00C30FE8" w:rsidP="00BD6863">
            <w:pPr>
              <w:rPr>
                <w:rFonts w:cstheme="minorHAnsi"/>
                <w:color w:val="FF0000"/>
                <w:sz w:val="24"/>
                <w:szCs w:val="24"/>
                <w:shd w:val="clear" w:color="auto" w:fill="FFFFFF"/>
                <w:lang w:val="mk-MK"/>
              </w:rPr>
            </w:pPr>
            <w:r w:rsidRPr="005D3AE7">
              <w:rPr>
                <w:rFonts w:cstheme="minorHAnsi"/>
                <w:sz w:val="24"/>
                <w:szCs w:val="24"/>
                <w:shd w:val="clear" w:color="auto" w:fill="FFFFFF"/>
                <w:lang w:val="mk-MK"/>
              </w:rPr>
              <w:t>Јавно оддавање на признанија на поединци, институции и фирми за придонес во волонтерството</w:t>
            </w:r>
          </w:p>
        </w:tc>
        <w:tc>
          <w:tcPr>
            <w:tcW w:w="3513" w:type="dxa"/>
            <w:vAlign w:val="center"/>
          </w:tcPr>
          <w:p w14:paraId="2E2ADEEA" w14:textId="4089F4B1" w:rsidR="00584552"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C30FE8">
              <w:rPr>
                <w:rFonts w:cstheme="minorHAnsi"/>
                <w:sz w:val="24"/>
                <w:szCs w:val="24"/>
                <w:shd w:val="clear" w:color="auto" w:fill="FFFFFF"/>
                <w:lang w:val="mk-MK"/>
              </w:rPr>
              <w:t>Изготвени критериуми за признанија за придонес во волонтерството</w:t>
            </w:r>
            <w:r w:rsidR="00BA60EA">
              <w:rPr>
                <w:rFonts w:cstheme="minorHAnsi"/>
                <w:sz w:val="24"/>
                <w:szCs w:val="24"/>
                <w:shd w:val="clear" w:color="auto" w:fill="FFFFFF"/>
                <w:lang w:val="mk-MK"/>
              </w:rPr>
              <w:t>;</w:t>
            </w:r>
          </w:p>
          <w:p w14:paraId="28632A59" w14:textId="77777777" w:rsidR="00BD6863" w:rsidRDefault="00BD6863" w:rsidP="00BD6863">
            <w:pPr>
              <w:rPr>
                <w:rFonts w:cstheme="minorHAnsi"/>
                <w:sz w:val="24"/>
                <w:szCs w:val="24"/>
                <w:shd w:val="clear" w:color="auto" w:fill="FFFFFF"/>
                <w:lang w:val="mk-MK"/>
              </w:rPr>
            </w:pPr>
          </w:p>
          <w:p w14:paraId="0CD383EC" w14:textId="7A684D33" w:rsidR="00C30FE8" w:rsidRPr="0075555C"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C30FE8">
              <w:rPr>
                <w:rFonts w:cstheme="minorHAnsi"/>
                <w:sz w:val="24"/>
                <w:szCs w:val="24"/>
                <w:shd w:val="clear" w:color="auto" w:fill="FFFFFF"/>
                <w:lang w:val="mk-MK"/>
              </w:rPr>
              <w:t>Организирање настан</w:t>
            </w:r>
            <w:r w:rsidR="00BA60EA">
              <w:rPr>
                <w:rFonts w:cstheme="minorHAnsi"/>
                <w:sz w:val="24"/>
                <w:szCs w:val="24"/>
                <w:shd w:val="clear" w:color="auto" w:fill="FFFFFF"/>
                <w:lang w:val="mk-MK"/>
              </w:rPr>
              <w:t xml:space="preserve"> за доделување признанија за придонес во вол</w:t>
            </w:r>
            <w:r w:rsidR="00B70D6F">
              <w:rPr>
                <w:rFonts w:cstheme="minorHAnsi"/>
                <w:sz w:val="24"/>
                <w:szCs w:val="24"/>
                <w:shd w:val="clear" w:color="auto" w:fill="FFFFFF"/>
                <w:lang w:val="mk-MK"/>
              </w:rPr>
              <w:t>о</w:t>
            </w:r>
            <w:r w:rsidR="00BA60EA">
              <w:rPr>
                <w:rFonts w:cstheme="minorHAnsi"/>
                <w:sz w:val="24"/>
                <w:szCs w:val="24"/>
                <w:shd w:val="clear" w:color="auto" w:fill="FFFFFF"/>
                <w:lang w:val="mk-MK"/>
              </w:rPr>
              <w:t>нтерството.</w:t>
            </w:r>
          </w:p>
        </w:tc>
        <w:tc>
          <w:tcPr>
            <w:tcW w:w="1439" w:type="dxa"/>
            <w:vAlign w:val="center"/>
          </w:tcPr>
          <w:p w14:paraId="5F881DBB" w14:textId="77777777" w:rsidR="00C30FE8" w:rsidRPr="00C30FE8" w:rsidRDefault="00C30FE8" w:rsidP="00BD6863">
            <w:pPr>
              <w:rPr>
                <w:rFonts w:cstheme="minorHAnsi"/>
                <w:sz w:val="24"/>
                <w:szCs w:val="24"/>
                <w:shd w:val="clear" w:color="auto" w:fill="FFFFFF"/>
                <w:lang w:val="mk-MK"/>
              </w:rPr>
            </w:pPr>
            <w:r w:rsidRPr="00C30FE8">
              <w:rPr>
                <w:rFonts w:cstheme="minorHAnsi"/>
                <w:sz w:val="24"/>
                <w:szCs w:val="24"/>
                <w:shd w:val="clear" w:color="auto" w:fill="FFFFFF"/>
                <w:lang w:val="mk-MK"/>
              </w:rPr>
              <w:t>ЛСВ</w:t>
            </w:r>
          </w:p>
          <w:p w14:paraId="03E98759" w14:textId="77777777" w:rsidR="00C30FE8" w:rsidRPr="00C30FE8" w:rsidRDefault="00C30FE8" w:rsidP="00BD6863">
            <w:pPr>
              <w:rPr>
                <w:rFonts w:cstheme="minorHAnsi"/>
                <w:sz w:val="24"/>
                <w:szCs w:val="24"/>
                <w:shd w:val="clear" w:color="auto" w:fill="FFFFFF"/>
                <w:lang w:val="mk-MK"/>
              </w:rPr>
            </w:pPr>
            <w:r w:rsidRPr="00C30FE8">
              <w:rPr>
                <w:rFonts w:cstheme="minorHAnsi"/>
                <w:sz w:val="24"/>
                <w:szCs w:val="24"/>
                <w:shd w:val="clear" w:color="auto" w:fill="FFFFFF"/>
                <w:lang w:val="mk-MK"/>
              </w:rPr>
              <w:t>ЛС</w:t>
            </w:r>
          </w:p>
          <w:p w14:paraId="29789987" w14:textId="30FA10D6" w:rsidR="00584552" w:rsidRDefault="00C30FE8" w:rsidP="00BD6863">
            <w:pPr>
              <w:rPr>
                <w:rFonts w:cstheme="minorHAnsi"/>
                <w:sz w:val="24"/>
                <w:szCs w:val="24"/>
                <w:shd w:val="clear" w:color="auto" w:fill="FFFFFF"/>
                <w:lang w:val="mk-MK"/>
              </w:rPr>
            </w:pPr>
            <w:r w:rsidRPr="00C30FE8">
              <w:rPr>
                <w:rFonts w:cstheme="minorHAnsi"/>
                <w:sz w:val="24"/>
                <w:szCs w:val="24"/>
                <w:shd w:val="clear" w:color="auto" w:fill="FFFFFF"/>
                <w:lang w:val="mk-MK"/>
              </w:rPr>
              <w:t>ГО</w:t>
            </w:r>
          </w:p>
        </w:tc>
        <w:tc>
          <w:tcPr>
            <w:tcW w:w="1439" w:type="dxa"/>
            <w:vAlign w:val="center"/>
          </w:tcPr>
          <w:p w14:paraId="12A68AA4" w14:textId="15B9FEA0" w:rsidR="00584552" w:rsidRPr="007B41C3" w:rsidRDefault="00C30FE8" w:rsidP="00BD6863">
            <w:pPr>
              <w:rPr>
                <w:rFonts w:cstheme="minorHAnsi"/>
                <w:sz w:val="24"/>
                <w:szCs w:val="24"/>
                <w:shd w:val="clear" w:color="auto" w:fill="FFFFFF"/>
                <w:lang w:val="mk-MK"/>
              </w:rPr>
            </w:pPr>
            <w:r w:rsidRPr="00C30FE8">
              <w:rPr>
                <w:rFonts w:cstheme="minorHAnsi"/>
                <w:sz w:val="24"/>
                <w:szCs w:val="24"/>
                <w:shd w:val="clear" w:color="auto" w:fill="FFFFFF"/>
                <w:lang w:val="mk-MK"/>
              </w:rPr>
              <w:t>2023-2026</w:t>
            </w:r>
          </w:p>
        </w:tc>
        <w:tc>
          <w:tcPr>
            <w:tcW w:w="2519" w:type="dxa"/>
            <w:vAlign w:val="center"/>
          </w:tcPr>
          <w:p w14:paraId="1A216AB4" w14:textId="7808607D" w:rsidR="00584552"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C30FE8">
              <w:rPr>
                <w:rFonts w:cstheme="minorHAnsi"/>
                <w:sz w:val="24"/>
                <w:szCs w:val="24"/>
                <w:shd w:val="clear" w:color="auto" w:fill="FFFFFF"/>
                <w:lang w:val="mk-MK"/>
              </w:rPr>
              <w:t xml:space="preserve">Број на доделени признанија </w:t>
            </w:r>
          </w:p>
        </w:tc>
        <w:tc>
          <w:tcPr>
            <w:tcW w:w="1712" w:type="dxa"/>
            <w:vAlign w:val="center"/>
          </w:tcPr>
          <w:p w14:paraId="7711E24E" w14:textId="77777777" w:rsidR="00584552" w:rsidRDefault="003A41EA" w:rsidP="00BD6863">
            <w:pPr>
              <w:rPr>
                <w:rFonts w:cstheme="minorHAnsi"/>
                <w:sz w:val="24"/>
                <w:szCs w:val="24"/>
                <w:shd w:val="clear" w:color="auto" w:fill="FFFFFF"/>
                <w:lang w:val="mk-MK"/>
              </w:rPr>
            </w:pPr>
            <w:r>
              <w:rPr>
                <w:rFonts w:cstheme="minorHAnsi"/>
                <w:sz w:val="24"/>
                <w:szCs w:val="24"/>
                <w:shd w:val="clear" w:color="auto" w:fill="FFFFFF"/>
                <w:lang w:val="mk-MK"/>
              </w:rPr>
              <w:t xml:space="preserve">Донатори </w:t>
            </w:r>
          </w:p>
          <w:p w14:paraId="0F074CEA" w14:textId="5347932A" w:rsidR="003A41EA" w:rsidRPr="007B41C3" w:rsidRDefault="00AA17E6" w:rsidP="00BD6863">
            <w:pPr>
              <w:rPr>
                <w:rFonts w:cstheme="minorHAnsi"/>
                <w:sz w:val="24"/>
                <w:szCs w:val="24"/>
                <w:shd w:val="clear" w:color="auto" w:fill="FFFFFF"/>
                <w:lang w:val="mk-MK"/>
              </w:rPr>
            </w:pPr>
            <w:r w:rsidRPr="00AA17E6">
              <w:rPr>
                <w:rFonts w:cstheme="minorHAnsi"/>
                <w:sz w:val="24"/>
                <w:szCs w:val="24"/>
                <w:shd w:val="clear" w:color="auto" w:fill="FFFFFF"/>
                <w:lang w:val="mk-MK"/>
              </w:rPr>
              <w:t>Буџет на општината</w:t>
            </w:r>
          </w:p>
        </w:tc>
      </w:tr>
      <w:tr w:rsidR="002B33D4" w14:paraId="30D2BA3F" w14:textId="77777777" w:rsidTr="00B93476">
        <w:tc>
          <w:tcPr>
            <w:tcW w:w="14040" w:type="dxa"/>
            <w:gridSpan w:val="7"/>
            <w:shd w:val="clear" w:color="auto" w:fill="D9D9D9" w:themeFill="background1" w:themeFillShade="D9"/>
          </w:tcPr>
          <w:p w14:paraId="158BD763" w14:textId="7163E4D5" w:rsidR="002B33D4" w:rsidRPr="0075555C" w:rsidRDefault="002B33D4" w:rsidP="002B33D4">
            <w:pPr>
              <w:jc w:val="both"/>
              <w:rPr>
                <w:rFonts w:asciiTheme="majorHAnsi" w:eastAsiaTheme="majorEastAsia" w:hAnsiTheme="majorHAnsi" w:cstheme="majorBidi"/>
                <w:b/>
                <w:color w:val="2F5496" w:themeColor="accent1" w:themeShade="BF"/>
                <w:sz w:val="32"/>
                <w:szCs w:val="32"/>
                <w:lang w:val="mk-MK"/>
              </w:rPr>
            </w:pPr>
            <w:r w:rsidRPr="00B93476">
              <w:rPr>
                <w:rFonts w:cstheme="minorHAnsi"/>
                <w:b/>
                <w:sz w:val="24"/>
                <w:szCs w:val="24"/>
                <w:highlight w:val="lightGray"/>
                <w:shd w:val="clear" w:color="auto" w:fill="FFFFFF"/>
                <w:lang w:val="mk-MK"/>
              </w:rPr>
              <w:t>С.Ц 2:</w:t>
            </w:r>
            <w:r w:rsidRPr="00B93476">
              <w:rPr>
                <w:rFonts w:asciiTheme="majorHAnsi" w:eastAsiaTheme="majorEastAsia" w:hAnsiTheme="majorHAnsi" w:cstheme="majorBidi"/>
                <w:b/>
                <w:color w:val="2F5496" w:themeColor="accent1" w:themeShade="BF"/>
                <w:sz w:val="32"/>
                <w:szCs w:val="32"/>
                <w:highlight w:val="lightGray"/>
                <w:lang w:val="mk-MK"/>
              </w:rPr>
              <w:t xml:space="preserve"> </w:t>
            </w:r>
            <w:r w:rsidRPr="00B93476">
              <w:rPr>
                <w:rFonts w:cstheme="minorHAnsi"/>
                <w:b/>
                <w:sz w:val="24"/>
                <w:szCs w:val="24"/>
                <w:highlight w:val="lightGray"/>
                <w:lang w:val="mk-MK"/>
              </w:rPr>
              <w:t>Поттикнување на волонтирањето на локално ниво</w:t>
            </w:r>
          </w:p>
        </w:tc>
      </w:tr>
      <w:tr w:rsidR="00D90E32" w:rsidRPr="00D90E32" w14:paraId="7312FD3B" w14:textId="77777777" w:rsidTr="00E26292">
        <w:tc>
          <w:tcPr>
            <w:tcW w:w="989" w:type="dxa"/>
            <w:vAlign w:val="center"/>
          </w:tcPr>
          <w:p w14:paraId="1F3FCF17" w14:textId="77777777" w:rsidR="002B33D4" w:rsidRPr="00D90E32" w:rsidRDefault="002B33D4" w:rsidP="00BD6863">
            <w:pPr>
              <w:rPr>
                <w:rFonts w:asciiTheme="majorHAnsi" w:eastAsiaTheme="majorEastAsia" w:hAnsiTheme="majorHAnsi" w:cstheme="majorBidi"/>
                <w:color w:val="00B050"/>
                <w:sz w:val="32"/>
                <w:szCs w:val="32"/>
                <w:lang w:val="mk-MK"/>
              </w:rPr>
            </w:pPr>
            <w:r w:rsidRPr="00D90E32">
              <w:rPr>
                <w:rFonts w:cstheme="minorHAnsi"/>
                <w:color w:val="00B050"/>
                <w:sz w:val="24"/>
                <w:szCs w:val="24"/>
                <w:shd w:val="clear" w:color="auto" w:fill="FFFFFF"/>
                <w:lang w:val="mk-MK"/>
              </w:rPr>
              <w:t>Р. бр</w:t>
            </w:r>
          </w:p>
        </w:tc>
        <w:tc>
          <w:tcPr>
            <w:tcW w:w="2429" w:type="dxa"/>
            <w:vAlign w:val="center"/>
          </w:tcPr>
          <w:p w14:paraId="6DF874C7" w14:textId="77777777" w:rsidR="002B33D4" w:rsidRPr="00D90E32" w:rsidRDefault="002B33D4" w:rsidP="00BD6863">
            <w:pPr>
              <w:rPr>
                <w:rFonts w:asciiTheme="majorHAnsi" w:eastAsiaTheme="majorEastAsia" w:hAnsiTheme="majorHAnsi" w:cstheme="majorBidi"/>
                <w:b/>
                <w:color w:val="00B050"/>
                <w:sz w:val="32"/>
                <w:szCs w:val="32"/>
                <w:lang w:val="mk-MK"/>
              </w:rPr>
            </w:pPr>
            <w:r w:rsidRPr="00D90E32">
              <w:rPr>
                <w:rFonts w:cstheme="minorHAnsi"/>
                <w:b/>
                <w:color w:val="00B050"/>
                <w:sz w:val="24"/>
                <w:szCs w:val="24"/>
                <w:shd w:val="clear" w:color="auto" w:fill="FFFFFF"/>
                <w:lang w:val="mk-MK"/>
              </w:rPr>
              <w:t>Очекувани резултати</w:t>
            </w:r>
          </w:p>
        </w:tc>
        <w:tc>
          <w:tcPr>
            <w:tcW w:w="3513" w:type="dxa"/>
            <w:vAlign w:val="center"/>
          </w:tcPr>
          <w:p w14:paraId="6FA4E4CF" w14:textId="77777777" w:rsidR="002B33D4" w:rsidRPr="00D90E32" w:rsidRDefault="002B33D4"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Активности</w:t>
            </w:r>
          </w:p>
        </w:tc>
        <w:tc>
          <w:tcPr>
            <w:tcW w:w="1439" w:type="dxa"/>
            <w:vAlign w:val="center"/>
          </w:tcPr>
          <w:p w14:paraId="23EAD668" w14:textId="77777777" w:rsidR="002B33D4" w:rsidRPr="00D90E32" w:rsidRDefault="002B33D4"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Одговорни институции</w:t>
            </w:r>
          </w:p>
        </w:tc>
        <w:tc>
          <w:tcPr>
            <w:tcW w:w="1439" w:type="dxa"/>
            <w:vAlign w:val="center"/>
          </w:tcPr>
          <w:p w14:paraId="03301B58" w14:textId="323FEF72" w:rsidR="002B33D4" w:rsidRPr="00D90E32" w:rsidRDefault="002B33D4"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Временска рамка</w:t>
            </w:r>
          </w:p>
        </w:tc>
        <w:tc>
          <w:tcPr>
            <w:tcW w:w="2519" w:type="dxa"/>
            <w:vAlign w:val="center"/>
          </w:tcPr>
          <w:p w14:paraId="67959DFD" w14:textId="77777777" w:rsidR="002B33D4" w:rsidRPr="00D90E32" w:rsidRDefault="002B33D4"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Индикатори</w:t>
            </w:r>
          </w:p>
        </w:tc>
        <w:tc>
          <w:tcPr>
            <w:tcW w:w="1712" w:type="dxa"/>
            <w:vAlign w:val="center"/>
          </w:tcPr>
          <w:p w14:paraId="71DAD464" w14:textId="59D1B092" w:rsidR="002B33D4" w:rsidRPr="00D90E32" w:rsidRDefault="002B33D4" w:rsidP="00BD6863">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Финансиски средства</w:t>
            </w:r>
          </w:p>
        </w:tc>
      </w:tr>
      <w:tr w:rsidR="00553970" w14:paraId="12E5C7EF" w14:textId="77777777" w:rsidTr="00E26292">
        <w:tc>
          <w:tcPr>
            <w:tcW w:w="989" w:type="dxa"/>
            <w:vAlign w:val="center"/>
          </w:tcPr>
          <w:p w14:paraId="3A89B8D8" w14:textId="544954B5" w:rsidR="002B33D4" w:rsidRDefault="00B260C2" w:rsidP="00BD6863">
            <w:pPr>
              <w:rPr>
                <w:rFonts w:asciiTheme="majorHAnsi" w:eastAsiaTheme="majorEastAsia" w:hAnsiTheme="majorHAnsi" w:cstheme="majorBidi"/>
                <w:color w:val="2F5496" w:themeColor="accent1" w:themeShade="BF"/>
                <w:sz w:val="32"/>
                <w:szCs w:val="32"/>
                <w:lang w:val="mk-MK"/>
              </w:rPr>
            </w:pPr>
            <w:r w:rsidRPr="00B260C2">
              <w:rPr>
                <w:rFonts w:cstheme="minorHAnsi"/>
                <w:sz w:val="24"/>
                <w:szCs w:val="24"/>
                <w:shd w:val="clear" w:color="auto" w:fill="FFFFFF"/>
                <w:lang w:val="mk-MK"/>
              </w:rPr>
              <w:t>2.1</w:t>
            </w:r>
          </w:p>
        </w:tc>
        <w:tc>
          <w:tcPr>
            <w:tcW w:w="2429" w:type="dxa"/>
            <w:vAlign w:val="center"/>
          </w:tcPr>
          <w:p w14:paraId="50850C69" w14:textId="08CB4639" w:rsidR="002B33D4" w:rsidRPr="00B260C2" w:rsidRDefault="00B260C2" w:rsidP="00BD6863">
            <w:pPr>
              <w:rPr>
                <w:rFonts w:cstheme="minorHAnsi"/>
                <w:sz w:val="24"/>
                <w:szCs w:val="24"/>
                <w:shd w:val="clear" w:color="auto" w:fill="FFFFFF"/>
                <w:lang w:val="mk-MK"/>
              </w:rPr>
            </w:pPr>
            <w:r w:rsidRPr="00B260C2">
              <w:rPr>
                <w:rFonts w:cstheme="minorHAnsi"/>
                <w:sz w:val="24"/>
                <w:szCs w:val="24"/>
                <w:shd w:val="clear" w:color="auto" w:fill="FFFFFF"/>
                <w:lang w:val="mk-MK"/>
              </w:rPr>
              <w:t>Воспоставени</w:t>
            </w:r>
            <w:r w:rsidR="00BD6863">
              <w:rPr>
                <w:rFonts w:cstheme="minorHAnsi"/>
                <w:sz w:val="24"/>
                <w:szCs w:val="24"/>
                <w:shd w:val="clear" w:color="auto" w:fill="FFFFFF"/>
                <w:lang w:val="mk-MK"/>
              </w:rPr>
              <w:t xml:space="preserve"> </w:t>
            </w:r>
            <w:r w:rsidRPr="00B260C2">
              <w:rPr>
                <w:rFonts w:cstheme="minorHAnsi"/>
                <w:sz w:val="24"/>
                <w:szCs w:val="24"/>
                <w:shd w:val="clear" w:color="auto" w:fill="FFFFFF"/>
                <w:lang w:val="mk-MK"/>
              </w:rPr>
              <w:t>програми за едукација на волонтери</w:t>
            </w:r>
            <w:r>
              <w:rPr>
                <w:rFonts w:cstheme="minorHAnsi"/>
                <w:sz w:val="24"/>
                <w:szCs w:val="24"/>
                <w:shd w:val="clear" w:color="auto" w:fill="FFFFFF"/>
                <w:lang w:val="mk-MK"/>
              </w:rPr>
              <w:t xml:space="preserve"> и </w:t>
            </w:r>
            <w:r w:rsidR="007B41C3">
              <w:rPr>
                <w:rFonts w:cstheme="minorHAnsi"/>
                <w:sz w:val="24"/>
                <w:szCs w:val="24"/>
                <w:shd w:val="clear" w:color="auto" w:fill="FFFFFF"/>
                <w:lang w:val="mk-MK"/>
              </w:rPr>
              <w:t>организатори</w:t>
            </w:r>
            <w:r>
              <w:rPr>
                <w:rFonts w:cstheme="minorHAnsi"/>
                <w:sz w:val="24"/>
                <w:szCs w:val="24"/>
                <w:shd w:val="clear" w:color="auto" w:fill="FFFFFF"/>
                <w:lang w:val="mk-MK"/>
              </w:rPr>
              <w:t xml:space="preserve"> на волонтерска работа</w:t>
            </w:r>
          </w:p>
        </w:tc>
        <w:tc>
          <w:tcPr>
            <w:tcW w:w="3513" w:type="dxa"/>
            <w:vAlign w:val="center"/>
          </w:tcPr>
          <w:p w14:paraId="08037FE4" w14:textId="77777777" w:rsidR="00BD6863" w:rsidRDefault="00BD6863" w:rsidP="00BD6863">
            <w:pPr>
              <w:rPr>
                <w:rFonts w:cstheme="minorHAnsi"/>
                <w:sz w:val="24"/>
                <w:szCs w:val="24"/>
                <w:shd w:val="clear" w:color="auto" w:fill="FFFFFF"/>
                <w:lang w:val="mk-MK"/>
              </w:rPr>
            </w:pPr>
          </w:p>
          <w:p w14:paraId="6B7541DB" w14:textId="1DA0BA36" w:rsidR="002B33D4"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B260C2" w:rsidRPr="00B260C2">
              <w:rPr>
                <w:rFonts w:cstheme="minorHAnsi"/>
                <w:sz w:val="24"/>
                <w:szCs w:val="24"/>
                <w:shd w:val="clear" w:color="auto" w:fill="FFFFFF"/>
                <w:lang w:val="mk-MK"/>
              </w:rPr>
              <w:t>Из</w:t>
            </w:r>
            <w:r w:rsidR="00B260C2">
              <w:rPr>
                <w:rFonts w:cstheme="minorHAnsi"/>
                <w:sz w:val="24"/>
                <w:szCs w:val="24"/>
                <w:shd w:val="clear" w:color="auto" w:fill="FFFFFF"/>
                <w:lang w:val="mk-MK"/>
              </w:rPr>
              <w:t xml:space="preserve">работка на програми за </w:t>
            </w:r>
            <w:r w:rsidR="00B260C2" w:rsidRPr="00B260C2">
              <w:rPr>
                <w:rFonts w:cstheme="minorHAnsi"/>
                <w:sz w:val="24"/>
                <w:szCs w:val="24"/>
                <w:shd w:val="clear" w:color="auto" w:fill="FFFFFF"/>
                <w:lang w:val="mk-MK"/>
              </w:rPr>
              <w:t>едукациј</w:t>
            </w:r>
            <w:r w:rsidR="007B41C3">
              <w:rPr>
                <w:rFonts w:cstheme="minorHAnsi"/>
                <w:sz w:val="24"/>
                <w:szCs w:val="24"/>
                <w:shd w:val="clear" w:color="auto" w:fill="FFFFFF"/>
                <w:lang w:val="mk-MK"/>
              </w:rPr>
              <w:t xml:space="preserve">а на волонтери и организатори </w:t>
            </w:r>
            <w:r w:rsidR="00B260C2" w:rsidRPr="00B260C2">
              <w:rPr>
                <w:rFonts w:cstheme="minorHAnsi"/>
                <w:sz w:val="24"/>
                <w:szCs w:val="24"/>
                <w:shd w:val="clear" w:color="auto" w:fill="FFFFFF"/>
                <w:lang w:val="mk-MK"/>
              </w:rPr>
              <w:t>на волонтерска работа</w:t>
            </w:r>
            <w:r w:rsidR="00BA60EA">
              <w:rPr>
                <w:rFonts w:cstheme="minorHAnsi"/>
                <w:sz w:val="24"/>
                <w:szCs w:val="24"/>
                <w:shd w:val="clear" w:color="auto" w:fill="FFFFFF"/>
                <w:lang w:val="mk-MK"/>
              </w:rPr>
              <w:t xml:space="preserve">; </w:t>
            </w:r>
          </w:p>
          <w:p w14:paraId="7F773C10" w14:textId="77777777" w:rsidR="00BD6863" w:rsidRDefault="00BD6863" w:rsidP="00BD6863">
            <w:pPr>
              <w:rPr>
                <w:rFonts w:cstheme="minorHAnsi"/>
                <w:sz w:val="24"/>
                <w:szCs w:val="24"/>
                <w:shd w:val="clear" w:color="auto" w:fill="FFFFFF"/>
                <w:lang w:val="mk-MK"/>
              </w:rPr>
            </w:pPr>
          </w:p>
          <w:p w14:paraId="5231095C" w14:textId="77777777" w:rsidR="00524881" w:rsidRDefault="00BD6863" w:rsidP="00BA60EA">
            <w:pPr>
              <w:rPr>
                <w:rFonts w:cstheme="minorHAnsi"/>
                <w:sz w:val="24"/>
                <w:szCs w:val="24"/>
                <w:shd w:val="clear" w:color="auto" w:fill="FFFFFF"/>
                <w:lang w:val="mk-MK"/>
              </w:rPr>
            </w:pPr>
            <w:r>
              <w:rPr>
                <w:rFonts w:cstheme="minorHAnsi"/>
                <w:sz w:val="24"/>
                <w:szCs w:val="24"/>
                <w:shd w:val="clear" w:color="auto" w:fill="FFFFFF"/>
                <w:lang w:val="mk-MK"/>
              </w:rPr>
              <w:t xml:space="preserve">- </w:t>
            </w:r>
            <w:r w:rsidR="00524881">
              <w:rPr>
                <w:rFonts w:cstheme="minorHAnsi"/>
                <w:sz w:val="24"/>
                <w:szCs w:val="24"/>
                <w:shd w:val="clear" w:color="auto" w:fill="FFFFFF"/>
                <w:lang w:val="mk-MK"/>
              </w:rPr>
              <w:t>Спроведување на едукација за координатори</w:t>
            </w:r>
            <w:r w:rsidR="00BA60EA">
              <w:rPr>
                <w:rFonts w:cstheme="minorHAnsi"/>
                <w:sz w:val="24"/>
                <w:szCs w:val="24"/>
                <w:shd w:val="clear" w:color="auto" w:fill="FFFFFF"/>
                <w:lang w:val="mk-MK"/>
              </w:rPr>
              <w:t xml:space="preserve"> </w:t>
            </w:r>
            <w:r w:rsidR="00524881">
              <w:rPr>
                <w:rFonts w:cstheme="minorHAnsi"/>
                <w:sz w:val="24"/>
                <w:szCs w:val="24"/>
                <w:shd w:val="clear" w:color="auto" w:fill="FFFFFF"/>
                <w:lang w:val="mk-MK"/>
              </w:rPr>
              <w:t>на волонтерска работа согласно изработената програма</w:t>
            </w:r>
            <w:r w:rsidR="0088347B">
              <w:rPr>
                <w:rFonts w:cstheme="minorHAnsi"/>
                <w:sz w:val="24"/>
                <w:szCs w:val="24"/>
                <w:shd w:val="clear" w:color="auto" w:fill="FFFFFF"/>
                <w:lang w:val="mk-MK"/>
              </w:rPr>
              <w:t>;</w:t>
            </w:r>
          </w:p>
          <w:p w14:paraId="226F50D2" w14:textId="77777777" w:rsidR="0088347B" w:rsidRDefault="0088347B" w:rsidP="00BA60EA">
            <w:pPr>
              <w:rPr>
                <w:rFonts w:cstheme="minorHAnsi"/>
                <w:sz w:val="24"/>
                <w:szCs w:val="24"/>
                <w:shd w:val="clear" w:color="auto" w:fill="FFFFFF"/>
                <w:lang w:val="mk-MK"/>
              </w:rPr>
            </w:pPr>
          </w:p>
          <w:p w14:paraId="1B39FF19" w14:textId="2B398D72" w:rsidR="0088347B" w:rsidRPr="0088347B" w:rsidRDefault="0088347B" w:rsidP="005D3AE7">
            <w:pPr>
              <w:rPr>
                <w:rFonts w:cstheme="minorHAnsi"/>
                <w:sz w:val="24"/>
                <w:szCs w:val="24"/>
                <w:shd w:val="clear" w:color="auto" w:fill="FFFFFF"/>
                <w:lang w:val="mk-MK"/>
              </w:rPr>
            </w:pPr>
            <w:r w:rsidRPr="0088347B">
              <w:rPr>
                <w:rFonts w:cstheme="minorHAnsi"/>
                <w:sz w:val="24"/>
                <w:szCs w:val="24"/>
                <w:shd w:val="clear" w:color="auto" w:fill="FFFFFF"/>
                <w:lang w:val="mk-MK"/>
              </w:rPr>
              <w:t>-</w:t>
            </w:r>
            <w:r>
              <w:rPr>
                <w:rFonts w:cstheme="minorHAnsi"/>
                <w:sz w:val="24"/>
                <w:szCs w:val="24"/>
                <w:shd w:val="clear" w:color="auto" w:fill="FFFFFF"/>
                <w:lang w:val="mk-MK"/>
              </w:rPr>
              <w:t xml:space="preserve"> </w:t>
            </w:r>
            <w:r w:rsidR="005D3AE7">
              <w:rPr>
                <w:rFonts w:cstheme="minorHAnsi"/>
                <w:sz w:val="24"/>
                <w:szCs w:val="24"/>
                <w:shd w:val="clear" w:color="auto" w:fill="FFFFFF"/>
                <w:lang w:val="mk-MK"/>
              </w:rPr>
              <w:t>Организирање и</w:t>
            </w:r>
            <w:r w:rsidRPr="0088347B">
              <w:rPr>
                <w:rFonts w:cstheme="minorHAnsi"/>
                <w:sz w:val="24"/>
                <w:szCs w:val="24"/>
                <w:shd w:val="clear" w:color="auto" w:fill="FFFFFF"/>
                <w:lang w:val="mk-MK"/>
              </w:rPr>
              <w:t xml:space="preserve">нформативни сесии за презентирање на </w:t>
            </w:r>
            <w:r w:rsidR="005D3AE7">
              <w:rPr>
                <w:rFonts w:cstheme="minorHAnsi"/>
                <w:sz w:val="24"/>
                <w:szCs w:val="24"/>
                <w:shd w:val="clear" w:color="auto" w:fill="FFFFFF"/>
                <w:lang w:val="mk-MK"/>
              </w:rPr>
              <w:t xml:space="preserve">придобивките од Законот за </w:t>
            </w:r>
            <w:r w:rsidR="005D3AE7">
              <w:rPr>
                <w:rFonts w:cstheme="minorHAnsi"/>
                <w:sz w:val="24"/>
                <w:szCs w:val="24"/>
                <w:shd w:val="clear" w:color="auto" w:fill="FFFFFF"/>
                <w:lang w:val="mk-MK"/>
              </w:rPr>
              <w:lastRenderedPageBreak/>
              <w:t xml:space="preserve">волонтерство и Законот за практикантска работа. </w:t>
            </w:r>
            <w:r>
              <w:rPr>
                <w:rFonts w:cstheme="minorHAnsi"/>
                <w:sz w:val="24"/>
                <w:szCs w:val="24"/>
                <w:shd w:val="clear" w:color="auto" w:fill="FFFFFF"/>
                <w:lang w:val="mk-MK"/>
              </w:rPr>
              <w:t xml:space="preserve"> </w:t>
            </w:r>
          </w:p>
        </w:tc>
        <w:tc>
          <w:tcPr>
            <w:tcW w:w="1439" w:type="dxa"/>
            <w:vAlign w:val="center"/>
          </w:tcPr>
          <w:p w14:paraId="6E10C6B5" w14:textId="77777777" w:rsidR="002B33D4" w:rsidRDefault="00524881" w:rsidP="00BD6863">
            <w:pPr>
              <w:rPr>
                <w:rFonts w:cstheme="minorHAnsi"/>
                <w:sz w:val="24"/>
                <w:szCs w:val="24"/>
                <w:shd w:val="clear" w:color="auto" w:fill="FFFFFF"/>
                <w:lang w:val="mk-MK"/>
              </w:rPr>
            </w:pPr>
            <w:r>
              <w:rPr>
                <w:rFonts w:cstheme="minorHAnsi"/>
                <w:sz w:val="24"/>
                <w:szCs w:val="24"/>
                <w:shd w:val="clear" w:color="auto" w:fill="FFFFFF"/>
                <w:lang w:val="mk-MK"/>
              </w:rPr>
              <w:lastRenderedPageBreak/>
              <w:t>ГО</w:t>
            </w:r>
          </w:p>
          <w:p w14:paraId="60427C15" w14:textId="77777777" w:rsidR="00524881" w:rsidRDefault="00524881" w:rsidP="00BD6863">
            <w:pPr>
              <w:rPr>
                <w:rFonts w:cstheme="minorHAnsi"/>
                <w:sz w:val="24"/>
                <w:szCs w:val="24"/>
                <w:shd w:val="clear" w:color="auto" w:fill="FFFFFF"/>
                <w:lang w:val="mk-MK"/>
              </w:rPr>
            </w:pPr>
            <w:r>
              <w:rPr>
                <w:rFonts w:cstheme="minorHAnsi"/>
                <w:sz w:val="24"/>
                <w:szCs w:val="24"/>
                <w:shd w:val="clear" w:color="auto" w:fill="FFFFFF"/>
                <w:lang w:val="mk-MK"/>
              </w:rPr>
              <w:t>ЛС</w:t>
            </w:r>
          </w:p>
          <w:p w14:paraId="1AFC2B97" w14:textId="0AA83073" w:rsidR="00887CA2" w:rsidRPr="00B260C2" w:rsidRDefault="00887CA2" w:rsidP="00BD6863">
            <w:pPr>
              <w:rPr>
                <w:rFonts w:cstheme="minorHAnsi"/>
                <w:sz w:val="24"/>
                <w:szCs w:val="24"/>
                <w:shd w:val="clear" w:color="auto" w:fill="FFFFFF"/>
                <w:lang w:val="mk-MK"/>
              </w:rPr>
            </w:pPr>
            <w:r>
              <w:rPr>
                <w:rFonts w:cstheme="minorHAnsi"/>
                <w:sz w:val="24"/>
                <w:szCs w:val="24"/>
                <w:shd w:val="clear" w:color="auto" w:fill="FFFFFF"/>
                <w:lang w:val="mk-MK"/>
              </w:rPr>
              <w:t>Црвен Крст</w:t>
            </w:r>
          </w:p>
        </w:tc>
        <w:tc>
          <w:tcPr>
            <w:tcW w:w="1439" w:type="dxa"/>
            <w:vAlign w:val="center"/>
          </w:tcPr>
          <w:p w14:paraId="5720FA99" w14:textId="2BCF9861" w:rsidR="002B33D4" w:rsidRPr="00B260C2" w:rsidRDefault="00524881" w:rsidP="00BD6863">
            <w:pPr>
              <w:rPr>
                <w:rFonts w:cstheme="minorHAnsi"/>
                <w:sz w:val="24"/>
                <w:szCs w:val="24"/>
                <w:shd w:val="clear" w:color="auto" w:fill="FFFFFF"/>
                <w:lang w:val="mk-MK"/>
              </w:rPr>
            </w:pPr>
            <w:r>
              <w:rPr>
                <w:rFonts w:cstheme="minorHAnsi"/>
                <w:sz w:val="24"/>
                <w:szCs w:val="24"/>
                <w:shd w:val="clear" w:color="auto" w:fill="FFFFFF"/>
                <w:lang w:val="mk-MK"/>
              </w:rPr>
              <w:t>2023-2026</w:t>
            </w:r>
          </w:p>
        </w:tc>
        <w:tc>
          <w:tcPr>
            <w:tcW w:w="2519" w:type="dxa"/>
            <w:vAlign w:val="center"/>
          </w:tcPr>
          <w:p w14:paraId="0E23AC66" w14:textId="41B12704" w:rsidR="002B33D4"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Изработена</w:t>
            </w: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програма</w:t>
            </w:r>
            <w:r w:rsidR="007B41C3">
              <w:rPr>
                <w:rFonts w:cstheme="minorHAnsi"/>
                <w:sz w:val="24"/>
                <w:szCs w:val="24"/>
                <w:shd w:val="clear" w:color="auto" w:fill="FFFFFF"/>
                <w:lang w:val="mk-MK"/>
              </w:rPr>
              <w:t xml:space="preserve"> за волонтери и </w:t>
            </w:r>
            <w:r w:rsidR="00790CA5">
              <w:rPr>
                <w:rFonts w:cstheme="minorHAnsi"/>
                <w:sz w:val="24"/>
                <w:szCs w:val="24"/>
                <w:shd w:val="clear" w:color="auto" w:fill="FFFFFF"/>
                <w:lang w:val="mk-MK"/>
              </w:rPr>
              <w:t>организатори на волонтерска работа</w:t>
            </w:r>
          </w:p>
          <w:p w14:paraId="5FBA6AB0" w14:textId="77777777" w:rsidR="00887CA2" w:rsidRDefault="00887CA2" w:rsidP="00BD6863">
            <w:pPr>
              <w:rPr>
                <w:rFonts w:cstheme="minorHAnsi"/>
                <w:sz w:val="24"/>
                <w:szCs w:val="24"/>
                <w:shd w:val="clear" w:color="auto" w:fill="FFFFFF"/>
                <w:lang w:val="mk-MK"/>
              </w:rPr>
            </w:pPr>
          </w:p>
          <w:p w14:paraId="63D13097" w14:textId="63574748" w:rsidR="00887CA2"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Број на спроведени едукативни програми</w:t>
            </w:r>
          </w:p>
          <w:p w14:paraId="5B14BD7D" w14:textId="1B1C2E1C" w:rsidR="00887CA2" w:rsidRDefault="00887CA2" w:rsidP="00BD6863">
            <w:pPr>
              <w:rPr>
                <w:rFonts w:cstheme="minorHAnsi"/>
                <w:sz w:val="24"/>
                <w:szCs w:val="24"/>
                <w:shd w:val="clear" w:color="auto" w:fill="FFFFFF"/>
                <w:lang w:val="mk-MK"/>
              </w:rPr>
            </w:pPr>
          </w:p>
          <w:p w14:paraId="2321A577" w14:textId="77777777" w:rsidR="00BD6863" w:rsidRDefault="00BD6863" w:rsidP="00BD6863">
            <w:pPr>
              <w:rPr>
                <w:rFonts w:cstheme="minorHAnsi"/>
                <w:sz w:val="24"/>
                <w:szCs w:val="24"/>
                <w:shd w:val="clear" w:color="auto" w:fill="FFFFFF"/>
                <w:lang w:val="mk-MK"/>
              </w:rPr>
            </w:pPr>
          </w:p>
          <w:p w14:paraId="4AA3DCC8" w14:textId="77777777" w:rsidR="00887CA2" w:rsidRDefault="00BD6863" w:rsidP="00BD6863">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Број на обучени волонтери и координатори</w:t>
            </w:r>
          </w:p>
          <w:p w14:paraId="0E15F27E" w14:textId="77777777" w:rsidR="005D3AE7" w:rsidRDefault="005D3AE7" w:rsidP="00BD6863">
            <w:pPr>
              <w:rPr>
                <w:rFonts w:cstheme="minorHAnsi"/>
                <w:sz w:val="24"/>
                <w:szCs w:val="24"/>
                <w:shd w:val="clear" w:color="auto" w:fill="FFFFFF"/>
                <w:lang w:val="mk-MK"/>
              </w:rPr>
            </w:pPr>
          </w:p>
          <w:p w14:paraId="273AA902" w14:textId="7E424CC8" w:rsidR="005D3AE7" w:rsidRPr="00B260C2" w:rsidRDefault="005D3AE7" w:rsidP="00BD6863">
            <w:pPr>
              <w:rPr>
                <w:rFonts w:cstheme="minorHAnsi"/>
                <w:sz w:val="24"/>
                <w:szCs w:val="24"/>
                <w:shd w:val="clear" w:color="auto" w:fill="FFFFFF"/>
                <w:lang w:val="mk-MK"/>
              </w:rPr>
            </w:pPr>
            <w:r>
              <w:rPr>
                <w:rFonts w:cstheme="minorHAnsi"/>
                <w:sz w:val="24"/>
                <w:szCs w:val="24"/>
                <w:shd w:val="clear" w:color="auto" w:fill="FFFFFF"/>
                <w:lang w:val="mk-MK"/>
              </w:rPr>
              <w:lastRenderedPageBreak/>
              <w:t xml:space="preserve">- Број </w:t>
            </w:r>
            <w:r w:rsidR="00B90317">
              <w:rPr>
                <w:rFonts w:cstheme="minorHAnsi"/>
                <w:sz w:val="24"/>
                <w:szCs w:val="24"/>
                <w:shd w:val="clear" w:color="auto" w:fill="FFFFFF"/>
                <w:lang w:val="mk-MK"/>
              </w:rPr>
              <w:t>н</w:t>
            </w:r>
            <w:r>
              <w:rPr>
                <w:rFonts w:cstheme="minorHAnsi"/>
                <w:sz w:val="24"/>
                <w:szCs w:val="24"/>
                <w:shd w:val="clear" w:color="auto" w:fill="FFFFFF"/>
                <w:lang w:val="mk-MK"/>
              </w:rPr>
              <w:t>а организирани информативни сесии и опфатени граѓани</w:t>
            </w:r>
          </w:p>
        </w:tc>
        <w:tc>
          <w:tcPr>
            <w:tcW w:w="1712" w:type="dxa"/>
            <w:vAlign w:val="center"/>
          </w:tcPr>
          <w:p w14:paraId="10727B02" w14:textId="57425536" w:rsidR="002B33D4" w:rsidRPr="00B260C2" w:rsidRDefault="003A41EA" w:rsidP="00BD6863">
            <w:pPr>
              <w:rPr>
                <w:rFonts w:cstheme="minorHAnsi"/>
                <w:sz w:val="24"/>
                <w:szCs w:val="24"/>
                <w:shd w:val="clear" w:color="auto" w:fill="FFFFFF"/>
                <w:lang w:val="mk-MK"/>
              </w:rPr>
            </w:pPr>
            <w:r>
              <w:rPr>
                <w:rFonts w:cstheme="minorHAnsi"/>
                <w:sz w:val="24"/>
                <w:szCs w:val="24"/>
                <w:shd w:val="clear" w:color="auto" w:fill="FFFFFF"/>
                <w:lang w:val="mk-MK"/>
              </w:rPr>
              <w:lastRenderedPageBreak/>
              <w:t xml:space="preserve">Донатори </w:t>
            </w:r>
          </w:p>
        </w:tc>
      </w:tr>
      <w:tr w:rsidR="00553970" w14:paraId="39260D69" w14:textId="77777777" w:rsidTr="00E26292">
        <w:tc>
          <w:tcPr>
            <w:tcW w:w="989" w:type="dxa"/>
            <w:vAlign w:val="center"/>
          </w:tcPr>
          <w:p w14:paraId="1433C4E3" w14:textId="5C30BF3A" w:rsidR="002B33D4" w:rsidRPr="00887CA2" w:rsidRDefault="00887CA2" w:rsidP="00553970">
            <w:pPr>
              <w:rPr>
                <w:rFonts w:cstheme="minorHAnsi"/>
                <w:sz w:val="24"/>
                <w:szCs w:val="24"/>
                <w:shd w:val="clear" w:color="auto" w:fill="FFFFFF"/>
                <w:lang w:val="mk-MK"/>
              </w:rPr>
            </w:pPr>
            <w:r w:rsidRPr="00887CA2">
              <w:rPr>
                <w:rFonts w:cstheme="minorHAnsi"/>
                <w:sz w:val="24"/>
                <w:szCs w:val="24"/>
                <w:shd w:val="clear" w:color="auto" w:fill="FFFFFF"/>
                <w:lang w:val="mk-MK"/>
              </w:rPr>
              <w:lastRenderedPageBreak/>
              <w:t>2.2</w:t>
            </w:r>
          </w:p>
        </w:tc>
        <w:tc>
          <w:tcPr>
            <w:tcW w:w="2429" w:type="dxa"/>
            <w:vAlign w:val="center"/>
          </w:tcPr>
          <w:p w14:paraId="105B4951" w14:textId="500410B3" w:rsidR="002B33D4" w:rsidRPr="0088347B" w:rsidRDefault="00F75609" w:rsidP="00553970">
            <w:pPr>
              <w:rPr>
                <w:rFonts w:cstheme="minorHAnsi"/>
                <w:sz w:val="24"/>
                <w:szCs w:val="24"/>
                <w:shd w:val="clear" w:color="auto" w:fill="FFFFFF"/>
                <w:lang w:val="mk-MK"/>
              </w:rPr>
            </w:pPr>
            <w:r w:rsidRPr="0088347B">
              <w:rPr>
                <w:rFonts w:cstheme="minorHAnsi"/>
                <w:sz w:val="24"/>
                <w:szCs w:val="24"/>
                <w:shd w:val="clear" w:color="auto" w:fill="FFFFFF"/>
                <w:lang w:val="mk-MK"/>
              </w:rPr>
              <w:t>Обезбеден увид во</w:t>
            </w:r>
            <w:r w:rsidR="00887CA2" w:rsidRPr="0088347B">
              <w:rPr>
                <w:rFonts w:cstheme="minorHAnsi"/>
                <w:sz w:val="24"/>
                <w:szCs w:val="24"/>
                <w:shd w:val="clear" w:color="auto" w:fill="FFFFFF"/>
                <w:lang w:val="mk-MK"/>
              </w:rPr>
              <w:t xml:space="preserve"> состојбата со волонтерството </w:t>
            </w:r>
          </w:p>
          <w:p w14:paraId="2115009F" w14:textId="6A52F9CC" w:rsidR="00887CA2" w:rsidRPr="00887CA2" w:rsidRDefault="00887CA2" w:rsidP="00553970">
            <w:pPr>
              <w:rPr>
                <w:rFonts w:cstheme="minorHAnsi"/>
                <w:sz w:val="24"/>
                <w:szCs w:val="24"/>
                <w:shd w:val="clear" w:color="auto" w:fill="FFFFFF"/>
                <w:lang w:val="mk-MK"/>
              </w:rPr>
            </w:pPr>
            <w:r w:rsidRPr="0088347B">
              <w:rPr>
                <w:rFonts w:cstheme="minorHAnsi"/>
                <w:sz w:val="24"/>
                <w:szCs w:val="24"/>
                <w:shd w:val="clear" w:color="auto" w:fill="FFFFFF"/>
                <w:lang w:val="mk-MK"/>
              </w:rPr>
              <w:t xml:space="preserve">во општина Битола </w:t>
            </w:r>
            <w:r w:rsidR="007926D5" w:rsidRPr="0088347B">
              <w:rPr>
                <w:rFonts w:cstheme="minorHAnsi"/>
                <w:sz w:val="24"/>
                <w:szCs w:val="24"/>
                <w:shd w:val="clear" w:color="auto" w:fill="FFFFFF"/>
                <w:lang w:val="mk-MK"/>
              </w:rPr>
              <w:t>и</w:t>
            </w:r>
            <w:r w:rsidR="0088347B">
              <w:rPr>
                <w:rFonts w:cstheme="minorHAnsi"/>
                <w:sz w:val="24"/>
                <w:szCs w:val="24"/>
                <w:shd w:val="clear" w:color="auto" w:fill="FFFFFF"/>
                <w:lang w:val="mk-MK"/>
              </w:rPr>
              <w:t xml:space="preserve"> предложени</w:t>
            </w:r>
            <w:r w:rsidR="007926D5" w:rsidRPr="0088347B">
              <w:rPr>
                <w:rFonts w:cstheme="minorHAnsi"/>
                <w:sz w:val="24"/>
                <w:szCs w:val="24"/>
                <w:shd w:val="clear" w:color="auto" w:fill="FFFFFF"/>
                <w:lang w:val="mk-MK"/>
              </w:rPr>
              <w:t xml:space="preserve"> мерки за негово унапредување</w:t>
            </w:r>
          </w:p>
        </w:tc>
        <w:tc>
          <w:tcPr>
            <w:tcW w:w="3513" w:type="dxa"/>
            <w:vAlign w:val="center"/>
          </w:tcPr>
          <w:p w14:paraId="7F41320E" w14:textId="77777777" w:rsidR="002B33D4"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Спроведување на истражување</w:t>
            </w:r>
            <w:r w:rsidR="00C30FE8">
              <w:rPr>
                <w:rFonts w:cstheme="minorHAnsi"/>
                <w:sz w:val="24"/>
                <w:szCs w:val="24"/>
                <w:shd w:val="clear" w:color="auto" w:fill="FFFFFF"/>
                <w:lang w:val="mk-MK"/>
              </w:rPr>
              <w:t xml:space="preserve"> и анализи</w:t>
            </w:r>
            <w:r w:rsidR="00887CA2">
              <w:rPr>
                <w:rFonts w:cstheme="minorHAnsi"/>
                <w:sz w:val="24"/>
                <w:szCs w:val="24"/>
                <w:shd w:val="clear" w:color="auto" w:fill="FFFFFF"/>
                <w:lang w:val="mk-MK"/>
              </w:rPr>
              <w:t xml:space="preserve"> за волонтерството на локално ниво</w:t>
            </w:r>
            <w:r w:rsidR="00980BC5">
              <w:rPr>
                <w:rFonts w:cstheme="minorHAnsi"/>
                <w:sz w:val="24"/>
                <w:szCs w:val="24"/>
                <w:shd w:val="clear" w:color="auto" w:fill="FFFFFF"/>
                <w:lang w:val="mk-MK"/>
              </w:rPr>
              <w:t>;</w:t>
            </w:r>
          </w:p>
          <w:p w14:paraId="3DC5AA87" w14:textId="0A3DB97F" w:rsidR="00980BC5" w:rsidRPr="00887CA2" w:rsidRDefault="00980BC5" w:rsidP="00553970">
            <w:pPr>
              <w:rPr>
                <w:rFonts w:cstheme="minorHAnsi"/>
                <w:sz w:val="24"/>
                <w:szCs w:val="24"/>
                <w:shd w:val="clear" w:color="auto" w:fill="FFFFFF"/>
                <w:lang w:val="mk-MK"/>
              </w:rPr>
            </w:pPr>
            <w:r>
              <w:rPr>
                <w:rFonts w:cstheme="minorHAnsi"/>
                <w:sz w:val="24"/>
                <w:szCs w:val="24"/>
                <w:shd w:val="clear" w:color="auto" w:fill="FFFFFF"/>
                <w:lang w:val="mk-MK"/>
              </w:rPr>
              <w:t>- Развиени препораки за понатамошно унапредување на волонтерството.</w:t>
            </w:r>
          </w:p>
        </w:tc>
        <w:tc>
          <w:tcPr>
            <w:tcW w:w="1439" w:type="dxa"/>
            <w:vAlign w:val="center"/>
          </w:tcPr>
          <w:p w14:paraId="62628867" w14:textId="77777777" w:rsidR="002B33D4" w:rsidRDefault="00887CA2" w:rsidP="00553970">
            <w:pPr>
              <w:rPr>
                <w:rFonts w:cstheme="minorHAnsi"/>
                <w:sz w:val="24"/>
                <w:szCs w:val="24"/>
                <w:shd w:val="clear" w:color="auto" w:fill="FFFFFF"/>
                <w:lang w:val="mk-MK"/>
              </w:rPr>
            </w:pPr>
            <w:r>
              <w:rPr>
                <w:rFonts w:cstheme="minorHAnsi"/>
                <w:sz w:val="24"/>
                <w:szCs w:val="24"/>
                <w:shd w:val="clear" w:color="auto" w:fill="FFFFFF"/>
                <w:lang w:val="mk-MK"/>
              </w:rPr>
              <w:t>ГО</w:t>
            </w:r>
          </w:p>
          <w:p w14:paraId="632BE3EB" w14:textId="678B8B18" w:rsidR="00887CA2" w:rsidRPr="00887CA2" w:rsidRDefault="00887CA2" w:rsidP="00553970">
            <w:pPr>
              <w:rPr>
                <w:rFonts w:cstheme="minorHAnsi"/>
                <w:sz w:val="24"/>
                <w:szCs w:val="24"/>
                <w:shd w:val="clear" w:color="auto" w:fill="FFFFFF"/>
                <w:lang w:val="mk-MK"/>
              </w:rPr>
            </w:pPr>
          </w:p>
        </w:tc>
        <w:tc>
          <w:tcPr>
            <w:tcW w:w="1439" w:type="dxa"/>
            <w:vAlign w:val="center"/>
          </w:tcPr>
          <w:p w14:paraId="25D39746" w14:textId="61F9F1BF" w:rsidR="002B33D4" w:rsidRPr="00887CA2" w:rsidRDefault="00887CA2" w:rsidP="00553970">
            <w:pPr>
              <w:rPr>
                <w:rFonts w:cstheme="minorHAnsi"/>
                <w:sz w:val="24"/>
                <w:szCs w:val="24"/>
                <w:shd w:val="clear" w:color="auto" w:fill="FFFFFF"/>
                <w:lang w:val="mk-MK"/>
              </w:rPr>
            </w:pPr>
            <w:r>
              <w:rPr>
                <w:rFonts w:cstheme="minorHAnsi"/>
                <w:sz w:val="24"/>
                <w:szCs w:val="24"/>
                <w:shd w:val="clear" w:color="auto" w:fill="FFFFFF"/>
                <w:lang w:val="mk-MK"/>
              </w:rPr>
              <w:t>2023-2026</w:t>
            </w:r>
          </w:p>
        </w:tc>
        <w:tc>
          <w:tcPr>
            <w:tcW w:w="2519" w:type="dxa"/>
            <w:vAlign w:val="center"/>
          </w:tcPr>
          <w:p w14:paraId="437B097C" w14:textId="3C0E2876" w:rsidR="002B33D4"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Изработена методологија на истражување</w:t>
            </w:r>
          </w:p>
          <w:p w14:paraId="260AB5B6" w14:textId="77777777" w:rsidR="00887CA2" w:rsidRDefault="00887CA2" w:rsidP="00553970">
            <w:pPr>
              <w:rPr>
                <w:rFonts w:cstheme="minorHAnsi"/>
                <w:sz w:val="24"/>
                <w:szCs w:val="24"/>
                <w:shd w:val="clear" w:color="auto" w:fill="FFFFFF"/>
                <w:lang w:val="mk-MK"/>
              </w:rPr>
            </w:pPr>
          </w:p>
          <w:p w14:paraId="48EA46D9" w14:textId="71DDCCDC" w:rsidR="00887CA2"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87CA2">
              <w:rPr>
                <w:rFonts w:cstheme="minorHAnsi"/>
                <w:sz w:val="24"/>
                <w:szCs w:val="24"/>
                <w:shd w:val="clear" w:color="auto" w:fill="FFFFFF"/>
                <w:lang w:val="mk-MK"/>
              </w:rPr>
              <w:t>Број на опфатени целни групи во истражувањето</w:t>
            </w:r>
          </w:p>
          <w:p w14:paraId="268250AB" w14:textId="77777777" w:rsidR="007B41C3" w:rsidRDefault="007B41C3" w:rsidP="00553970">
            <w:pPr>
              <w:rPr>
                <w:rFonts w:cstheme="minorHAnsi"/>
                <w:sz w:val="24"/>
                <w:szCs w:val="24"/>
                <w:shd w:val="clear" w:color="auto" w:fill="FFFFFF"/>
                <w:lang w:val="mk-MK"/>
              </w:rPr>
            </w:pPr>
          </w:p>
          <w:p w14:paraId="415F174B" w14:textId="465528D6" w:rsidR="007B41C3" w:rsidRPr="00887CA2"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476F9D">
              <w:rPr>
                <w:rFonts w:cstheme="minorHAnsi"/>
                <w:sz w:val="24"/>
                <w:szCs w:val="24"/>
                <w:shd w:val="clear" w:color="auto" w:fill="FFFFFF"/>
                <w:lang w:val="mk-MK"/>
              </w:rPr>
              <w:t>Публикувани и</w:t>
            </w:r>
            <w:r w:rsidR="007B41C3">
              <w:rPr>
                <w:rFonts w:cstheme="minorHAnsi"/>
                <w:sz w:val="24"/>
                <w:szCs w:val="24"/>
                <w:shd w:val="clear" w:color="auto" w:fill="FFFFFF"/>
                <w:lang w:val="mk-MK"/>
              </w:rPr>
              <w:t>звештаи од истражувањето</w:t>
            </w:r>
          </w:p>
        </w:tc>
        <w:tc>
          <w:tcPr>
            <w:tcW w:w="1712" w:type="dxa"/>
            <w:vAlign w:val="center"/>
          </w:tcPr>
          <w:p w14:paraId="780D814B" w14:textId="5098A403" w:rsidR="002B33D4" w:rsidRPr="003A41EA" w:rsidRDefault="003A41EA" w:rsidP="003A41EA">
            <w:pPr>
              <w:rPr>
                <w:rFonts w:eastAsiaTheme="majorEastAsia"/>
                <w:sz w:val="24"/>
                <w:szCs w:val="24"/>
                <w:lang w:val="mk-MK"/>
              </w:rPr>
            </w:pPr>
            <w:r w:rsidRPr="003A41EA">
              <w:rPr>
                <w:rFonts w:eastAsiaTheme="majorEastAsia"/>
                <w:sz w:val="24"/>
                <w:szCs w:val="24"/>
                <w:lang w:val="mk-MK"/>
              </w:rPr>
              <w:t>Донатори</w:t>
            </w:r>
          </w:p>
        </w:tc>
      </w:tr>
      <w:tr w:rsidR="00553970" w14:paraId="6BE98663" w14:textId="77777777" w:rsidTr="00E26292">
        <w:tc>
          <w:tcPr>
            <w:tcW w:w="989" w:type="dxa"/>
            <w:vAlign w:val="center"/>
          </w:tcPr>
          <w:p w14:paraId="25F38D66" w14:textId="57BA5288" w:rsidR="00887CA2" w:rsidRPr="00887CA2" w:rsidRDefault="00887CA2" w:rsidP="00553970">
            <w:pPr>
              <w:rPr>
                <w:rFonts w:cstheme="minorHAnsi"/>
                <w:sz w:val="24"/>
                <w:szCs w:val="24"/>
                <w:shd w:val="clear" w:color="auto" w:fill="FFFFFF"/>
                <w:lang w:val="mk-MK"/>
              </w:rPr>
            </w:pPr>
            <w:r>
              <w:rPr>
                <w:rFonts w:cstheme="minorHAnsi"/>
                <w:sz w:val="24"/>
                <w:szCs w:val="24"/>
                <w:shd w:val="clear" w:color="auto" w:fill="FFFFFF"/>
                <w:lang w:val="mk-MK"/>
              </w:rPr>
              <w:t xml:space="preserve">2.3 </w:t>
            </w:r>
          </w:p>
        </w:tc>
        <w:tc>
          <w:tcPr>
            <w:tcW w:w="2429" w:type="dxa"/>
            <w:vAlign w:val="center"/>
          </w:tcPr>
          <w:p w14:paraId="0B843768" w14:textId="1484CE08" w:rsidR="00887CA2" w:rsidRDefault="007B41C3" w:rsidP="00553970">
            <w:pPr>
              <w:rPr>
                <w:rFonts w:cstheme="minorHAnsi"/>
                <w:sz w:val="24"/>
                <w:szCs w:val="24"/>
                <w:shd w:val="clear" w:color="auto" w:fill="FFFFFF"/>
                <w:lang w:val="mk-MK"/>
              </w:rPr>
            </w:pPr>
            <w:r>
              <w:rPr>
                <w:rFonts w:cstheme="minorHAnsi"/>
                <w:sz w:val="24"/>
                <w:szCs w:val="24"/>
                <w:shd w:val="clear" w:color="auto" w:fill="FFFFFF"/>
                <w:lang w:val="mk-MK"/>
              </w:rPr>
              <w:t>Назначени координатори за развој на</w:t>
            </w:r>
            <w:r w:rsidR="00553970">
              <w:rPr>
                <w:rFonts w:cstheme="minorHAnsi"/>
                <w:sz w:val="24"/>
                <w:szCs w:val="24"/>
                <w:shd w:val="clear" w:color="auto" w:fill="FFFFFF"/>
                <w:lang w:val="mk-MK"/>
              </w:rPr>
              <w:t xml:space="preserve"> </w:t>
            </w:r>
            <w:r>
              <w:rPr>
                <w:rFonts w:cstheme="minorHAnsi"/>
                <w:sz w:val="24"/>
                <w:szCs w:val="24"/>
                <w:shd w:val="clear" w:color="auto" w:fill="FFFFFF"/>
                <w:lang w:val="mk-MK"/>
              </w:rPr>
              <w:t xml:space="preserve">волонтерството во рамки на локалните и образовните институции </w:t>
            </w:r>
          </w:p>
        </w:tc>
        <w:tc>
          <w:tcPr>
            <w:tcW w:w="3513" w:type="dxa"/>
            <w:vAlign w:val="center"/>
          </w:tcPr>
          <w:p w14:paraId="0F4F4276" w14:textId="3E41AEEB" w:rsidR="00887CA2"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B41C3">
              <w:rPr>
                <w:rFonts w:cstheme="minorHAnsi"/>
                <w:sz w:val="24"/>
                <w:szCs w:val="24"/>
                <w:shd w:val="clear" w:color="auto" w:fill="FFFFFF"/>
                <w:lang w:val="mk-MK"/>
              </w:rPr>
              <w:t>Воспоставување на критериуми за избор на координатори</w:t>
            </w:r>
            <w:r w:rsidR="006E2D39">
              <w:rPr>
                <w:rFonts w:cstheme="minorHAnsi"/>
                <w:sz w:val="24"/>
                <w:szCs w:val="24"/>
                <w:shd w:val="clear" w:color="auto" w:fill="FFFFFF"/>
                <w:lang w:val="mk-MK"/>
              </w:rPr>
              <w:t>;</w:t>
            </w:r>
          </w:p>
          <w:p w14:paraId="3CF5410A" w14:textId="77777777" w:rsidR="007B41C3" w:rsidRDefault="007B41C3" w:rsidP="00553970">
            <w:pPr>
              <w:rPr>
                <w:rFonts w:cstheme="minorHAnsi"/>
                <w:sz w:val="24"/>
                <w:szCs w:val="24"/>
                <w:shd w:val="clear" w:color="auto" w:fill="FFFFFF"/>
                <w:lang w:val="mk-MK"/>
              </w:rPr>
            </w:pPr>
          </w:p>
          <w:p w14:paraId="6A4E50D8" w14:textId="78E0537F" w:rsidR="007B41C3"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466A2">
              <w:rPr>
                <w:rFonts w:cstheme="minorHAnsi"/>
                <w:sz w:val="24"/>
                <w:szCs w:val="24"/>
                <w:shd w:val="clear" w:color="auto" w:fill="FFFFFF"/>
                <w:lang w:val="mk-MK"/>
              </w:rPr>
              <w:t>Селекција и избор на координатори</w:t>
            </w:r>
            <w:r w:rsidR="006E2D39">
              <w:rPr>
                <w:rFonts w:cstheme="minorHAnsi"/>
                <w:sz w:val="24"/>
                <w:szCs w:val="24"/>
                <w:shd w:val="clear" w:color="auto" w:fill="FFFFFF"/>
                <w:lang w:val="mk-MK"/>
              </w:rPr>
              <w:t>.</w:t>
            </w:r>
          </w:p>
        </w:tc>
        <w:tc>
          <w:tcPr>
            <w:tcW w:w="1439" w:type="dxa"/>
            <w:vAlign w:val="center"/>
          </w:tcPr>
          <w:p w14:paraId="0CA8305C" w14:textId="77777777" w:rsidR="00887CA2" w:rsidRDefault="007B41C3" w:rsidP="00553970">
            <w:pPr>
              <w:rPr>
                <w:rFonts w:cstheme="minorHAnsi"/>
                <w:sz w:val="24"/>
                <w:szCs w:val="24"/>
                <w:shd w:val="clear" w:color="auto" w:fill="FFFFFF"/>
                <w:lang w:val="mk-MK"/>
              </w:rPr>
            </w:pPr>
            <w:r>
              <w:rPr>
                <w:rFonts w:cstheme="minorHAnsi"/>
                <w:sz w:val="24"/>
                <w:szCs w:val="24"/>
                <w:shd w:val="clear" w:color="auto" w:fill="FFFFFF"/>
                <w:lang w:val="mk-MK"/>
              </w:rPr>
              <w:t>ЛСВ</w:t>
            </w:r>
          </w:p>
          <w:p w14:paraId="598053EC" w14:textId="5EB9C333" w:rsidR="007B41C3" w:rsidRDefault="007B41C3" w:rsidP="00553970">
            <w:pPr>
              <w:rPr>
                <w:rFonts w:cstheme="minorHAnsi"/>
                <w:sz w:val="24"/>
                <w:szCs w:val="24"/>
                <w:shd w:val="clear" w:color="auto" w:fill="FFFFFF"/>
                <w:lang w:val="mk-MK"/>
              </w:rPr>
            </w:pPr>
            <w:r>
              <w:rPr>
                <w:rFonts w:cstheme="minorHAnsi"/>
                <w:sz w:val="24"/>
                <w:szCs w:val="24"/>
                <w:shd w:val="clear" w:color="auto" w:fill="FFFFFF"/>
                <w:lang w:val="mk-MK"/>
              </w:rPr>
              <w:t>ЛС</w:t>
            </w:r>
          </w:p>
        </w:tc>
        <w:tc>
          <w:tcPr>
            <w:tcW w:w="1439" w:type="dxa"/>
            <w:vAlign w:val="center"/>
          </w:tcPr>
          <w:p w14:paraId="2B205C54" w14:textId="736445F5" w:rsidR="00887CA2" w:rsidRDefault="00176B53" w:rsidP="00553970">
            <w:pPr>
              <w:rPr>
                <w:rFonts w:cstheme="minorHAnsi"/>
                <w:sz w:val="24"/>
                <w:szCs w:val="24"/>
                <w:shd w:val="clear" w:color="auto" w:fill="FFFFFF"/>
                <w:lang w:val="mk-MK"/>
              </w:rPr>
            </w:pPr>
            <w:r w:rsidRPr="00176B53">
              <w:rPr>
                <w:rFonts w:cstheme="minorHAnsi"/>
                <w:sz w:val="24"/>
                <w:szCs w:val="24"/>
                <w:shd w:val="clear" w:color="auto" w:fill="FFFFFF"/>
                <w:lang w:val="mk-MK"/>
              </w:rPr>
              <w:t>2023-2026</w:t>
            </w:r>
          </w:p>
        </w:tc>
        <w:tc>
          <w:tcPr>
            <w:tcW w:w="2519" w:type="dxa"/>
            <w:vAlign w:val="center"/>
          </w:tcPr>
          <w:p w14:paraId="1382C2F5" w14:textId="0D8C78D8" w:rsidR="00887CA2"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B41C3">
              <w:rPr>
                <w:rFonts w:cstheme="minorHAnsi"/>
                <w:sz w:val="24"/>
                <w:szCs w:val="24"/>
                <w:shd w:val="clear" w:color="auto" w:fill="FFFFFF"/>
                <w:lang w:val="mk-MK"/>
              </w:rPr>
              <w:t>Број на</w:t>
            </w:r>
            <w:r w:rsidR="00B90317">
              <w:rPr>
                <w:rFonts w:cstheme="minorHAnsi"/>
                <w:sz w:val="24"/>
                <w:szCs w:val="24"/>
                <w:shd w:val="clear" w:color="auto" w:fill="FFFFFF"/>
                <w:lang w:val="mk-MK"/>
              </w:rPr>
              <w:t xml:space="preserve"> локални</w:t>
            </w:r>
            <w:r w:rsidR="007B41C3">
              <w:rPr>
                <w:rFonts w:cstheme="minorHAnsi"/>
                <w:sz w:val="24"/>
                <w:szCs w:val="24"/>
                <w:shd w:val="clear" w:color="auto" w:fill="FFFFFF"/>
                <w:lang w:val="mk-MK"/>
              </w:rPr>
              <w:t xml:space="preserve"> координатори за развој на волонтерството</w:t>
            </w:r>
          </w:p>
        </w:tc>
        <w:tc>
          <w:tcPr>
            <w:tcW w:w="1712" w:type="dxa"/>
            <w:vAlign w:val="center"/>
          </w:tcPr>
          <w:p w14:paraId="67097233" w14:textId="7F825FFB" w:rsidR="003A41EA" w:rsidRPr="003A41EA" w:rsidRDefault="003A41EA" w:rsidP="003A41EA">
            <w:pPr>
              <w:rPr>
                <w:rFonts w:eastAsiaTheme="majorEastAsia"/>
                <w:sz w:val="24"/>
                <w:szCs w:val="24"/>
                <w:lang w:val="mk-MK"/>
              </w:rPr>
            </w:pPr>
            <w:r>
              <w:rPr>
                <w:rFonts w:eastAsiaTheme="majorEastAsia"/>
                <w:sz w:val="24"/>
                <w:szCs w:val="24"/>
                <w:lang w:val="mk-MK"/>
              </w:rPr>
              <w:t>ЛВС</w:t>
            </w:r>
          </w:p>
          <w:p w14:paraId="1A7DEC93" w14:textId="120265B1" w:rsidR="00887CA2" w:rsidRPr="003A41EA" w:rsidRDefault="00AA17E6" w:rsidP="003A41EA">
            <w:pPr>
              <w:rPr>
                <w:rFonts w:eastAsiaTheme="majorEastAsia"/>
                <w:lang w:val="mk-MK"/>
              </w:rPr>
            </w:pPr>
            <w:r w:rsidRPr="00AA17E6">
              <w:rPr>
                <w:rFonts w:eastAsiaTheme="majorEastAsia"/>
                <w:sz w:val="24"/>
                <w:szCs w:val="24"/>
                <w:lang w:val="mk-MK"/>
              </w:rPr>
              <w:t>Буџет на општината</w:t>
            </w:r>
          </w:p>
        </w:tc>
      </w:tr>
      <w:tr w:rsidR="00553970" w14:paraId="06234813" w14:textId="77777777" w:rsidTr="00E26292">
        <w:tc>
          <w:tcPr>
            <w:tcW w:w="989" w:type="dxa"/>
            <w:vAlign w:val="center"/>
          </w:tcPr>
          <w:p w14:paraId="1F2D1606" w14:textId="7252A4F2" w:rsidR="008466A2" w:rsidRDefault="008466A2" w:rsidP="00553970">
            <w:pPr>
              <w:rPr>
                <w:rFonts w:cstheme="minorHAnsi"/>
                <w:sz w:val="24"/>
                <w:szCs w:val="24"/>
                <w:shd w:val="clear" w:color="auto" w:fill="FFFFFF"/>
                <w:lang w:val="mk-MK"/>
              </w:rPr>
            </w:pPr>
            <w:r>
              <w:rPr>
                <w:rFonts w:cstheme="minorHAnsi"/>
                <w:sz w:val="24"/>
                <w:szCs w:val="24"/>
                <w:shd w:val="clear" w:color="auto" w:fill="FFFFFF"/>
                <w:lang w:val="mk-MK"/>
              </w:rPr>
              <w:t>2.4</w:t>
            </w:r>
          </w:p>
        </w:tc>
        <w:tc>
          <w:tcPr>
            <w:tcW w:w="2429" w:type="dxa"/>
            <w:vAlign w:val="center"/>
          </w:tcPr>
          <w:p w14:paraId="1FB2AF1C" w14:textId="1FC35070" w:rsidR="008466A2" w:rsidRDefault="008466A2" w:rsidP="00553970">
            <w:pPr>
              <w:rPr>
                <w:rFonts w:cstheme="minorHAnsi"/>
                <w:sz w:val="24"/>
                <w:szCs w:val="24"/>
                <w:shd w:val="clear" w:color="auto" w:fill="FFFFFF"/>
                <w:lang w:val="mk-MK"/>
              </w:rPr>
            </w:pPr>
            <w:r>
              <w:rPr>
                <w:rFonts w:cstheme="minorHAnsi"/>
                <w:sz w:val="24"/>
                <w:szCs w:val="24"/>
                <w:shd w:val="clear" w:color="auto" w:fill="FFFFFF"/>
                <w:lang w:val="mk-MK"/>
              </w:rPr>
              <w:t>Зајакнато корпоративно</w:t>
            </w:r>
            <w:r w:rsidR="00553970">
              <w:rPr>
                <w:rFonts w:cstheme="minorHAnsi"/>
                <w:sz w:val="24"/>
                <w:szCs w:val="24"/>
                <w:shd w:val="clear" w:color="auto" w:fill="FFFFFF"/>
                <w:lang w:val="mk-MK"/>
              </w:rPr>
              <w:t xml:space="preserve"> </w:t>
            </w:r>
            <w:r>
              <w:rPr>
                <w:rFonts w:cstheme="minorHAnsi"/>
                <w:sz w:val="24"/>
                <w:szCs w:val="24"/>
                <w:shd w:val="clear" w:color="auto" w:fill="FFFFFF"/>
                <w:lang w:val="mk-MK"/>
              </w:rPr>
              <w:t>волонтирање и општествена</w:t>
            </w:r>
            <w:r w:rsidR="00553970">
              <w:rPr>
                <w:rFonts w:cstheme="minorHAnsi"/>
                <w:sz w:val="24"/>
                <w:szCs w:val="24"/>
                <w:shd w:val="clear" w:color="auto" w:fill="FFFFFF"/>
                <w:lang w:val="mk-MK"/>
              </w:rPr>
              <w:t xml:space="preserve"> </w:t>
            </w:r>
            <w:r>
              <w:rPr>
                <w:rFonts w:cstheme="minorHAnsi"/>
                <w:sz w:val="24"/>
                <w:szCs w:val="24"/>
                <w:shd w:val="clear" w:color="auto" w:fill="FFFFFF"/>
                <w:lang w:val="mk-MK"/>
              </w:rPr>
              <w:t>одговорност на локалните бизниси</w:t>
            </w:r>
          </w:p>
        </w:tc>
        <w:tc>
          <w:tcPr>
            <w:tcW w:w="3513" w:type="dxa"/>
            <w:vAlign w:val="center"/>
          </w:tcPr>
          <w:p w14:paraId="2CFD333D" w14:textId="50F01F14" w:rsidR="008466A2"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466A2">
              <w:rPr>
                <w:rFonts w:cstheme="minorHAnsi"/>
                <w:sz w:val="24"/>
                <w:szCs w:val="24"/>
                <w:shd w:val="clear" w:color="auto" w:fill="FFFFFF"/>
                <w:lang w:val="mk-MK"/>
              </w:rPr>
              <w:t>Информирање</w:t>
            </w:r>
            <w:r w:rsidR="00176B53">
              <w:rPr>
                <w:rFonts w:cstheme="minorHAnsi"/>
                <w:sz w:val="24"/>
                <w:szCs w:val="24"/>
                <w:shd w:val="clear" w:color="auto" w:fill="FFFFFF"/>
                <w:lang w:val="mk-MK"/>
              </w:rPr>
              <w:t xml:space="preserve"> на локалните бизниси за можностите и вредностите на волонтирањето</w:t>
            </w:r>
            <w:r w:rsidR="006E2D39">
              <w:rPr>
                <w:rFonts w:cstheme="minorHAnsi"/>
                <w:sz w:val="24"/>
                <w:szCs w:val="24"/>
                <w:shd w:val="clear" w:color="auto" w:fill="FFFFFF"/>
                <w:lang w:val="mk-MK"/>
              </w:rPr>
              <w:t>;</w:t>
            </w:r>
          </w:p>
          <w:p w14:paraId="307AE5EF" w14:textId="77777777" w:rsidR="008466A2" w:rsidRDefault="008466A2" w:rsidP="00553970">
            <w:pPr>
              <w:rPr>
                <w:rFonts w:cstheme="minorHAnsi"/>
                <w:sz w:val="24"/>
                <w:szCs w:val="24"/>
                <w:shd w:val="clear" w:color="auto" w:fill="FFFFFF"/>
                <w:lang w:val="mk-MK"/>
              </w:rPr>
            </w:pPr>
          </w:p>
          <w:p w14:paraId="24F4913A" w14:textId="26E52A7E" w:rsidR="00176B53"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176B53">
              <w:rPr>
                <w:rFonts w:cstheme="minorHAnsi"/>
                <w:sz w:val="24"/>
                <w:szCs w:val="24"/>
                <w:shd w:val="clear" w:color="auto" w:fill="FFFFFF"/>
                <w:lang w:val="mk-MK"/>
              </w:rPr>
              <w:t>Организирање волонтерски акции на бизнис заедницата</w:t>
            </w:r>
            <w:r w:rsidR="006E2D39">
              <w:rPr>
                <w:rFonts w:cstheme="minorHAnsi"/>
                <w:sz w:val="24"/>
                <w:szCs w:val="24"/>
                <w:shd w:val="clear" w:color="auto" w:fill="FFFFFF"/>
                <w:lang w:val="mk-MK"/>
              </w:rPr>
              <w:t>.</w:t>
            </w:r>
          </w:p>
        </w:tc>
        <w:tc>
          <w:tcPr>
            <w:tcW w:w="1439" w:type="dxa"/>
            <w:vAlign w:val="center"/>
          </w:tcPr>
          <w:p w14:paraId="51EB6E9D" w14:textId="7A819346" w:rsidR="00176B53" w:rsidRDefault="00176B53" w:rsidP="00553970">
            <w:pPr>
              <w:rPr>
                <w:rFonts w:cstheme="minorHAnsi"/>
                <w:sz w:val="24"/>
                <w:szCs w:val="24"/>
                <w:shd w:val="clear" w:color="auto" w:fill="FFFFFF"/>
                <w:lang w:val="mk-MK"/>
              </w:rPr>
            </w:pPr>
            <w:r>
              <w:rPr>
                <w:rFonts w:cstheme="minorHAnsi"/>
                <w:sz w:val="24"/>
                <w:szCs w:val="24"/>
                <w:shd w:val="clear" w:color="auto" w:fill="FFFFFF"/>
                <w:lang w:val="mk-MK"/>
              </w:rPr>
              <w:t>ЛСВ</w:t>
            </w:r>
          </w:p>
          <w:p w14:paraId="62742E4C" w14:textId="57FBE3E2" w:rsidR="00176B53" w:rsidRDefault="00176B53" w:rsidP="00553970">
            <w:pPr>
              <w:rPr>
                <w:rFonts w:cstheme="minorHAnsi"/>
                <w:sz w:val="24"/>
                <w:szCs w:val="24"/>
                <w:shd w:val="clear" w:color="auto" w:fill="FFFFFF"/>
                <w:lang w:val="mk-MK"/>
              </w:rPr>
            </w:pPr>
            <w:r>
              <w:rPr>
                <w:rFonts w:cstheme="minorHAnsi"/>
                <w:sz w:val="24"/>
                <w:szCs w:val="24"/>
                <w:shd w:val="clear" w:color="auto" w:fill="FFFFFF"/>
                <w:lang w:val="mk-MK"/>
              </w:rPr>
              <w:t>ЛС</w:t>
            </w:r>
          </w:p>
          <w:p w14:paraId="55741F8F" w14:textId="5FFF4EC9" w:rsidR="00176B53" w:rsidRDefault="00176B53" w:rsidP="00553970">
            <w:pPr>
              <w:rPr>
                <w:rFonts w:cstheme="minorHAnsi"/>
                <w:sz w:val="24"/>
                <w:szCs w:val="24"/>
                <w:shd w:val="clear" w:color="auto" w:fill="FFFFFF"/>
                <w:lang w:val="mk-MK"/>
              </w:rPr>
            </w:pPr>
            <w:r>
              <w:rPr>
                <w:rFonts w:cstheme="minorHAnsi"/>
                <w:sz w:val="24"/>
                <w:szCs w:val="24"/>
                <w:shd w:val="clear" w:color="auto" w:fill="FFFFFF"/>
                <w:lang w:val="mk-MK"/>
              </w:rPr>
              <w:t>Бизнис заедницата</w:t>
            </w:r>
          </w:p>
        </w:tc>
        <w:tc>
          <w:tcPr>
            <w:tcW w:w="1439" w:type="dxa"/>
            <w:vAlign w:val="center"/>
          </w:tcPr>
          <w:p w14:paraId="62EB8158" w14:textId="2CE211D3" w:rsidR="008466A2" w:rsidRDefault="00176B53" w:rsidP="00553970">
            <w:pPr>
              <w:rPr>
                <w:rFonts w:cstheme="minorHAnsi"/>
                <w:sz w:val="24"/>
                <w:szCs w:val="24"/>
                <w:shd w:val="clear" w:color="auto" w:fill="FFFFFF"/>
                <w:lang w:val="mk-MK"/>
              </w:rPr>
            </w:pPr>
            <w:r w:rsidRPr="00176B53">
              <w:rPr>
                <w:rFonts w:cstheme="minorHAnsi"/>
                <w:sz w:val="24"/>
                <w:szCs w:val="24"/>
                <w:shd w:val="clear" w:color="auto" w:fill="FFFFFF"/>
                <w:lang w:val="mk-MK"/>
              </w:rPr>
              <w:t>2023-2026</w:t>
            </w:r>
          </w:p>
        </w:tc>
        <w:tc>
          <w:tcPr>
            <w:tcW w:w="2519" w:type="dxa"/>
            <w:vAlign w:val="center"/>
          </w:tcPr>
          <w:p w14:paraId="55A26B74" w14:textId="52876708" w:rsidR="00176B53"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176B53">
              <w:rPr>
                <w:rFonts w:cstheme="minorHAnsi"/>
                <w:sz w:val="24"/>
                <w:szCs w:val="24"/>
                <w:shd w:val="clear" w:color="auto" w:fill="FFFFFF"/>
                <w:lang w:val="mk-MK"/>
              </w:rPr>
              <w:t>Број на бизниси вклучени во информативни сесии</w:t>
            </w:r>
          </w:p>
          <w:p w14:paraId="6F887D6B" w14:textId="77777777" w:rsidR="00176B53" w:rsidRDefault="00176B53" w:rsidP="00553970">
            <w:pPr>
              <w:rPr>
                <w:rFonts w:cstheme="minorHAnsi"/>
                <w:sz w:val="24"/>
                <w:szCs w:val="24"/>
                <w:shd w:val="clear" w:color="auto" w:fill="FFFFFF"/>
                <w:lang w:val="mk-MK"/>
              </w:rPr>
            </w:pPr>
          </w:p>
          <w:p w14:paraId="7FCE0959" w14:textId="243B0B78" w:rsidR="00176B53"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176B53">
              <w:rPr>
                <w:rFonts w:cstheme="minorHAnsi"/>
                <w:sz w:val="24"/>
                <w:szCs w:val="24"/>
                <w:shd w:val="clear" w:color="auto" w:fill="FFFFFF"/>
                <w:lang w:val="mk-MK"/>
              </w:rPr>
              <w:t>Број на организирани волонтерски акции и учесници</w:t>
            </w:r>
          </w:p>
        </w:tc>
        <w:tc>
          <w:tcPr>
            <w:tcW w:w="1712" w:type="dxa"/>
            <w:vAlign w:val="center"/>
          </w:tcPr>
          <w:p w14:paraId="13DED238" w14:textId="77777777" w:rsidR="008466A2" w:rsidRPr="003A41EA" w:rsidRDefault="003A41EA" w:rsidP="003A41EA">
            <w:pPr>
              <w:rPr>
                <w:rFonts w:eastAsiaTheme="majorEastAsia"/>
                <w:sz w:val="24"/>
                <w:szCs w:val="24"/>
                <w:lang w:val="mk-MK"/>
              </w:rPr>
            </w:pPr>
            <w:r w:rsidRPr="003A41EA">
              <w:rPr>
                <w:rFonts w:eastAsiaTheme="majorEastAsia"/>
                <w:sz w:val="24"/>
                <w:szCs w:val="24"/>
                <w:lang w:val="mk-MK"/>
              </w:rPr>
              <w:t xml:space="preserve">Донатори </w:t>
            </w:r>
          </w:p>
          <w:p w14:paraId="47029151" w14:textId="77777777" w:rsidR="003A41EA" w:rsidRPr="003A41EA" w:rsidRDefault="003A41EA" w:rsidP="003A41EA">
            <w:pPr>
              <w:rPr>
                <w:rFonts w:eastAsiaTheme="majorEastAsia"/>
                <w:sz w:val="24"/>
                <w:szCs w:val="24"/>
                <w:lang w:val="mk-MK"/>
              </w:rPr>
            </w:pPr>
            <w:r w:rsidRPr="003A41EA">
              <w:rPr>
                <w:rFonts w:eastAsiaTheme="majorEastAsia"/>
                <w:sz w:val="24"/>
                <w:szCs w:val="24"/>
                <w:lang w:val="mk-MK"/>
              </w:rPr>
              <w:t>Бизнис заедница</w:t>
            </w:r>
          </w:p>
          <w:p w14:paraId="1E498941" w14:textId="272FDBE1" w:rsidR="003A41EA" w:rsidRPr="003A41EA" w:rsidRDefault="00AA17E6" w:rsidP="003A41EA">
            <w:pPr>
              <w:rPr>
                <w:rFonts w:eastAsiaTheme="majorEastAsia"/>
                <w:sz w:val="24"/>
                <w:szCs w:val="24"/>
                <w:lang w:val="mk-MK"/>
              </w:rPr>
            </w:pPr>
            <w:r w:rsidRPr="00AA17E6">
              <w:rPr>
                <w:rFonts w:eastAsiaTheme="majorEastAsia"/>
                <w:sz w:val="24"/>
                <w:szCs w:val="24"/>
                <w:lang w:val="mk-MK"/>
              </w:rPr>
              <w:t>Буџет на општината</w:t>
            </w:r>
          </w:p>
        </w:tc>
      </w:tr>
      <w:tr w:rsidR="002B33D4" w14:paraId="4A05CBDF" w14:textId="77777777" w:rsidTr="00B93476">
        <w:tc>
          <w:tcPr>
            <w:tcW w:w="14040" w:type="dxa"/>
            <w:gridSpan w:val="7"/>
            <w:shd w:val="clear" w:color="auto" w:fill="D9D9D9" w:themeFill="background1" w:themeFillShade="D9"/>
            <w:vAlign w:val="center"/>
          </w:tcPr>
          <w:p w14:paraId="0DAD3CE5" w14:textId="2999C8D3" w:rsidR="002B33D4" w:rsidRPr="00553970" w:rsidRDefault="002B33D4" w:rsidP="00553970">
            <w:pPr>
              <w:rPr>
                <w:rFonts w:cstheme="minorHAnsi"/>
                <w:b/>
                <w:sz w:val="24"/>
                <w:szCs w:val="24"/>
                <w:lang w:val="mk-MK"/>
              </w:rPr>
            </w:pPr>
            <w:r w:rsidRPr="00B93476">
              <w:rPr>
                <w:rFonts w:cstheme="minorHAnsi"/>
                <w:b/>
                <w:sz w:val="24"/>
                <w:szCs w:val="24"/>
                <w:highlight w:val="lightGray"/>
                <w:shd w:val="clear" w:color="auto" w:fill="FFFFFF"/>
                <w:lang w:val="mk-MK"/>
              </w:rPr>
              <w:t>С.Ц 3:</w:t>
            </w:r>
            <w:r w:rsidRPr="00B93476">
              <w:rPr>
                <w:rFonts w:asciiTheme="majorHAnsi" w:eastAsiaTheme="majorEastAsia" w:hAnsiTheme="majorHAnsi" w:cstheme="majorBidi"/>
                <w:b/>
                <w:color w:val="2F5496" w:themeColor="accent1" w:themeShade="BF"/>
                <w:sz w:val="32"/>
                <w:szCs w:val="32"/>
                <w:highlight w:val="lightGray"/>
                <w:lang w:val="mk-MK"/>
              </w:rPr>
              <w:t xml:space="preserve"> </w:t>
            </w:r>
            <w:r w:rsidRPr="00B93476">
              <w:rPr>
                <w:rFonts w:cstheme="minorHAnsi"/>
                <w:b/>
                <w:sz w:val="24"/>
                <w:szCs w:val="24"/>
                <w:highlight w:val="lightGray"/>
                <w:lang w:val="mk-MK"/>
              </w:rPr>
              <w:t>Поддршка на волонтерството во образовниот систем</w:t>
            </w:r>
          </w:p>
        </w:tc>
      </w:tr>
      <w:tr w:rsidR="00D90E32" w:rsidRPr="00D90E32" w14:paraId="2C36C30F" w14:textId="77777777" w:rsidTr="00E26292">
        <w:tc>
          <w:tcPr>
            <w:tcW w:w="989" w:type="dxa"/>
            <w:vAlign w:val="center"/>
          </w:tcPr>
          <w:p w14:paraId="5B6B0A12" w14:textId="77777777" w:rsidR="002B33D4" w:rsidRPr="00D90E32" w:rsidRDefault="002B33D4" w:rsidP="00553970">
            <w:pPr>
              <w:rPr>
                <w:rFonts w:asciiTheme="majorHAnsi" w:eastAsiaTheme="majorEastAsia" w:hAnsiTheme="majorHAnsi" w:cstheme="majorBidi"/>
                <w:color w:val="00B050"/>
                <w:sz w:val="32"/>
                <w:szCs w:val="32"/>
                <w:lang w:val="mk-MK"/>
              </w:rPr>
            </w:pPr>
            <w:r w:rsidRPr="00D90E32">
              <w:rPr>
                <w:rFonts w:cstheme="minorHAnsi"/>
                <w:color w:val="00B050"/>
                <w:sz w:val="24"/>
                <w:szCs w:val="24"/>
                <w:shd w:val="clear" w:color="auto" w:fill="FFFFFF"/>
                <w:lang w:val="mk-MK"/>
              </w:rPr>
              <w:lastRenderedPageBreak/>
              <w:t>Р. бр</w:t>
            </w:r>
          </w:p>
        </w:tc>
        <w:tc>
          <w:tcPr>
            <w:tcW w:w="2429" w:type="dxa"/>
            <w:vAlign w:val="center"/>
          </w:tcPr>
          <w:p w14:paraId="346E2922" w14:textId="77777777" w:rsidR="002B33D4" w:rsidRPr="00D90E32" w:rsidRDefault="002B33D4" w:rsidP="00553970">
            <w:pPr>
              <w:rPr>
                <w:rFonts w:asciiTheme="majorHAnsi" w:eastAsiaTheme="majorEastAsia" w:hAnsiTheme="majorHAnsi" w:cstheme="majorBidi"/>
                <w:b/>
                <w:color w:val="00B050"/>
                <w:sz w:val="32"/>
                <w:szCs w:val="32"/>
                <w:lang w:val="mk-MK"/>
              </w:rPr>
            </w:pPr>
            <w:r w:rsidRPr="00D90E32">
              <w:rPr>
                <w:rFonts w:cstheme="minorHAnsi"/>
                <w:b/>
                <w:color w:val="00B050"/>
                <w:sz w:val="24"/>
                <w:szCs w:val="24"/>
                <w:shd w:val="clear" w:color="auto" w:fill="FFFFFF"/>
                <w:lang w:val="mk-MK"/>
              </w:rPr>
              <w:t>Очекувани резултати</w:t>
            </w:r>
          </w:p>
        </w:tc>
        <w:tc>
          <w:tcPr>
            <w:tcW w:w="3513" w:type="dxa"/>
            <w:vAlign w:val="center"/>
          </w:tcPr>
          <w:p w14:paraId="012CD9F8" w14:textId="77777777" w:rsidR="002B33D4" w:rsidRPr="00D90E32" w:rsidRDefault="002B33D4" w:rsidP="00553970">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Активности</w:t>
            </w:r>
          </w:p>
        </w:tc>
        <w:tc>
          <w:tcPr>
            <w:tcW w:w="1439" w:type="dxa"/>
            <w:vAlign w:val="center"/>
          </w:tcPr>
          <w:p w14:paraId="30B29FB0" w14:textId="77777777" w:rsidR="002B33D4" w:rsidRPr="00D90E32" w:rsidRDefault="002B33D4" w:rsidP="00553970">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Одговорни институции</w:t>
            </w:r>
          </w:p>
        </w:tc>
        <w:tc>
          <w:tcPr>
            <w:tcW w:w="1439" w:type="dxa"/>
            <w:vAlign w:val="center"/>
          </w:tcPr>
          <w:p w14:paraId="4FA4FD4D" w14:textId="77777777" w:rsidR="002B33D4" w:rsidRPr="00D90E32" w:rsidRDefault="002B33D4" w:rsidP="00553970">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 xml:space="preserve">Временска рамка  </w:t>
            </w:r>
          </w:p>
        </w:tc>
        <w:tc>
          <w:tcPr>
            <w:tcW w:w="2519" w:type="dxa"/>
            <w:vAlign w:val="center"/>
          </w:tcPr>
          <w:p w14:paraId="07965A91" w14:textId="77777777" w:rsidR="002B33D4" w:rsidRPr="00D90E32" w:rsidRDefault="002B33D4" w:rsidP="00553970">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Индикатори</w:t>
            </w:r>
          </w:p>
        </w:tc>
        <w:tc>
          <w:tcPr>
            <w:tcW w:w="1712" w:type="dxa"/>
            <w:vAlign w:val="center"/>
          </w:tcPr>
          <w:p w14:paraId="2E1D118B" w14:textId="77777777" w:rsidR="002B33D4" w:rsidRPr="00D90E32" w:rsidRDefault="002B33D4" w:rsidP="00553970">
            <w:pPr>
              <w:rPr>
                <w:rFonts w:cstheme="minorHAnsi"/>
                <w:b/>
                <w:color w:val="00B050"/>
                <w:sz w:val="24"/>
                <w:szCs w:val="24"/>
                <w:shd w:val="clear" w:color="auto" w:fill="FFFFFF"/>
                <w:lang w:val="mk-MK"/>
              </w:rPr>
            </w:pPr>
            <w:r w:rsidRPr="00D90E32">
              <w:rPr>
                <w:rFonts w:cstheme="minorHAnsi"/>
                <w:b/>
                <w:color w:val="00B050"/>
                <w:sz w:val="24"/>
                <w:szCs w:val="24"/>
                <w:shd w:val="clear" w:color="auto" w:fill="FFFFFF"/>
                <w:lang w:val="mk-MK"/>
              </w:rPr>
              <w:t xml:space="preserve">Финансиски средства </w:t>
            </w:r>
          </w:p>
        </w:tc>
      </w:tr>
      <w:tr w:rsidR="00976AA2" w14:paraId="5AEE6F03" w14:textId="77777777" w:rsidTr="00E26292">
        <w:tc>
          <w:tcPr>
            <w:tcW w:w="989" w:type="dxa"/>
            <w:vAlign w:val="center"/>
          </w:tcPr>
          <w:p w14:paraId="4BE5EDD1" w14:textId="7120E54C" w:rsidR="002B33D4" w:rsidRPr="0088791C" w:rsidRDefault="0088791C" w:rsidP="00553970">
            <w:pPr>
              <w:rPr>
                <w:rFonts w:cstheme="minorHAnsi"/>
                <w:sz w:val="24"/>
                <w:szCs w:val="24"/>
                <w:shd w:val="clear" w:color="auto" w:fill="FFFFFF"/>
                <w:lang w:val="mk-MK"/>
              </w:rPr>
            </w:pPr>
            <w:r w:rsidRPr="0088791C">
              <w:rPr>
                <w:rFonts w:cstheme="minorHAnsi"/>
                <w:sz w:val="24"/>
                <w:szCs w:val="24"/>
                <w:shd w:val="clear" w:color="auto" w:fill="FFFFFF"/>
                <w:lang w:val="mk-MK"/>
              </w:rPr>
              <w:t>3.1</w:t>
            </w:r>
          </w:p>
        </w:tc>
        <w:tc>
          <w:tcPr>
            <w:tcW w:w="2429" w:type="dxa"/>
            <w:vAlign w:val="center"/>
          </w:tcPr>
          <w:p w14:paraId="3A398EB8" w14:textId="5AFE89B2" w:rsidR="0088791C" w:rsidRPr="0088791C" w:rsidRDefault="0088791C" w:rsidP="00553970">
            <w:pPr>
              <w:rPr>
                <w:rFonts w:cstheme="minorHAnsi"/>
                <w:sz w:val="24"/>
                <w:szCs w:val="24"/>
                <w:shd w:val="clear" w:color="auto" w:fill="FFFFFF"/>
                <w:lang w:val="mk-MK"/>
              </w:rPr>
            </w:pPr>
            <w:r>
              <w:rPr>
                <w:rFonts w:cstheme="minorHAnsi"/>
                <w:sz w:val="24"/>
                <w:szCs w:val="24"/>
                <w:shd w:val="clear" w:color="auto" w:fill="FFFFFF"/>
                <w:lang w:val="mk-MK"/>
              </w:rPr>
              <w:t xml:space="preserve">Обезбедена </w:t>
            </w:r>
          </w:p>
          <w:p w14:paraId="4D250993" w14:textId="77777777" w:rsidR="0088791C" w:rsidRPr="0088791C" w:rsidRDefault="0088791C" w:rsidP="00553970">
            <w:pPr>
              <w:rPr>
                <w:rFonts w:cstheme="minorHAnsi"/>
                <w:sz w:val="24"/>
                <w:szCs w:val="24"/>
                <w:shd w:val="clear" w:color="auto" w:fill="FFFFFF"/>
                <w:lang w:val="mk-MK"/>
              </w:rPr>
            </w:pPr>
            <w:r w:rsidRPr="0088791C">
              <w:rPr>
                <w:rFonts w:cstheme="minorHAnsi"/>
                <w:sz w:val="24"/>
                <w:szCs w:val="24"/>
                <w:shd w:val="clear" w:color="auto" w:fill="FFFFFF"/>
                <w:lang w:val="mk-MK"/>
              </w:rPr>
              <w:t xml:space="preserve">интеграција на </w:t>
            </w:r>
          </w:p>
          <w:p w14:paraId="20ED395A" w14:textId="77777777" w:rsidR="0088791C" w:rsidRPr="0088791C" w:rsidRDefault="0088791C" w:rsidP="00553970">
            <w:pPr>
              <w:rPr>
                <w:rFonts w:cstheme="minorHAnsi"/>
                <w:sz w:val="24"/>
                <w:szCs w:val="24"/>
                <w:shd w:val="clear" w:color="auto" w:fill="FFFFFF"/>
                <w:lang w:val="mk-MK"/>
              </w:rPr>
            </w:pPr>
            <w:r w:rsidRPr="0088791C">
              <w:rPr>
                <w:rFonts w:cstheme="minorHAnsi"/>
                <w:sz w:val="24"/>
                <w:szCs w:val="24"/>
                <w:shd w:val="clear" w:color="auto" w:fill="FFFFFF"/>
                <w:lang w:val="mk-MK"/>
              </w:rPr>
              <w:t xml:space="preserve">волонтерството во </w:t>
            </w:r>
          </w:p>
          <w:p w14:paraId="4EE13CD2" w14:textId="47BDE938" w:rsidR="002B33D4" w:rsidRPr="0088791C" w:rsidRDefault="0088791C" w:rsidP="00553970">
            <w:pPr>
              <w:rPr>
                <w:rFonts w:cstheme="minorHAnsi"/>
                <w:sz w:val="24"/>
                <w:szCs w:val="24"/>
                <w:shd w:val="clear" w:color="auto" w:fill="FFFFFF"/>
                <w:lang w:val="mk-MK"/>
              </w:rPr>
            </w:pPr>
            <w:r w:rsidRPr="0088791C">
              <w:rPr>
                <w:rFonts w:cstheme="minorHAnsi"/>
                <w:sz w:val="24"/>
                <w:szCs w:val="24"/>
                <w:shd w:val="clear" w:color="auto" w:fill="FFFFFF"/>
                <w:lang w:val="mk-MK"/>
              </w:rPr>
              <w:t>образованието</w:t>
            </w:r>
          </w:p>
        </w:tc>
        <w:tc>
          <w:tcPr>
            <w:tcW w:w="3513" w:type="dxa"/>
            <w:vAlign w:val="center"/>
          </w:tcPr>
          <w:p w14:paraId="31E73296" w14:textId="2FD50C28" w:rsidR="002B33D4" w:rsidRPr="00A475C9" w:rsidRDefault="00553970" w:rsidP="00A475C9">
            <w:pPr>
              <w:rPr>
                <w:rFonts w:cstheme="minorHAnsi"/>
                <w:color w:val="FF0000"/>
                <w:sz w:val="24"/>
                <w:szCs w:val="24"/>
                <w:shd w:val="clear" w:color="auto" w:fill="FFFFFF"/>
                <w:lang w:val="mk-MK"/>
              </w:rPr>
            </w:pPr>
            <w:r w:rsidRPr="00A475C9">
              <w:rPr>
                <w:rFonts w:cstheme="minorHAnsi"/>
                <w:sz w:val="24"/>
                <w:szCs w:val="24"/>
                <w:shd w:val="clear" w:color="auto" w:fill="FFFFFF"/>
                <w:lang w:val="mk-MK"/>
              </w:rPr>
              <w:t xml:space="preserve">- </w:t>
            </w:r>
            <w:r w:rsidR="0088791C" w:rsidRPr="00A475C9">
              <w:rPr>
                <w:rFonts w:cstheme="minorHAnsi"/>
                <w:sz w:val="24"/>
                <w:szCs w:val="24"/>
                <w:shd w:val="clear" w:color="auto" w:fill="FFFFFF"/>
                <w:lang w:val="mk-MK"/>
              </w:rPr>
              <w:t xml:space="preserve">Организирање задолжителна Општествено Корисна Работа (ОКР) од 20 часа за секој ученик од </w:t>
            </w:r>
            <w:r w:rsidR="0088791C" w:rsidRPr="00A475C9">
              <w:rPr>
                <w:rFonts w:cstheme="minorHAnsi"/>
                <w:sz w:val="24"/>
                <w:szCs w:val="24"/>
                <w:shd w:val="clear" w:color="auto" w:fill="FFFFFF"/>
                <w:lang w:val="en-US"/>
              </w:rPr>
              <w:t xml:space="preserve">VII </w:t>
            </w:r>
            <w:r w:rsidR="0088791C" w:rsidRPr="00A475C9">
              <w:rPr>
                <w:rFonts w:cstheme="minorHAnsi"/>
                <w:sz w:val="24"/>
                <w:szCs w:val="24"/>
                <w:shd w:val="clear" w:color="auto" w:fill="FFFFFF"/>
                <w:lang w:val="mk-MK"/>
              </w:rPr>
              <w:t>до</w:t>
            </w:r>
            <w:r w:rsidR="0088791C" w:rsidRPr="00A475C9">
              <w:rPr>
                <w:rFonts w:cstheme="minorHAnsi"/>
                <w:sz w:val="24"/>
                <w:szCs w:val="24"/>
                <w:shd w:val="clear" w:color="auto" w:fill="FFFFFF"/>
                <w:lang w:val="en-US"/>
              </w:rPr>
              <w:t xml:space="preserve"> IX</w:t>
            </w:r>
            <w:r w:rsidR="0088791C" w:rsidRPr="00A475C9">
              <w:rPr>
                <w:rFonts w:cstheme="minorHAnsi"/>
                <w:sz w:val="24"/>
                <w:szCs w:val="24"/>
                <w:shd w:val="clear" w:color="auto" w:fill="FFFFFF"/>
                <w:lang w:val="mk-MK"/>
              </w:rPr>
              <w:t xml:space="preserve">  одделение, во основното образование и за </w:t>
            </w:r>
            <w:r w:rsidR="008C4CBD" w:rsidRPr="00A475C9">
              <w:rPr>
                <w:rFonts w:cstheme="minorHAnsi"/>
                <w:sz w:val="24"/>
                <w:szCs w:val="24"/>
                <w:shd w:val="clear" w:color="auto" w:fill="FFFFFF"/>
                <w:lang w:val="mk-MK"/>
              </w:rPr>
              <w:t xml:space="preserve">секој ученик </w:t>
            </w:r>
            <w:r w:rsidR="0088791C" w:rsidRPr="00A475C9">
              <w:rPr>
                <w:rFonts w:cstheme="minorHAnsi"/>
                <w:sz w:val="24"/>
                <w:szCs w:val="24"/>
                <w:shd w:val="clear" w:color="auto" w:fill="FFFFFF"/>
                <w:lang w:val="mk-MK"/>
              </w:rPr>
              <w:t xml:space="preserve">од </w:t>
            </w:r>
            <w:r w:rsidR="0088791C" w:rsidRPr="00A475C9">
              <w:rPr>
                <w:rFonts w:cstheme="minorHAnsi"/>
                <w:sz w:val="24"/>
                <w:szCs w:val="24"/>
                <w:shd w:val="clear" w:color="auto" w:fill="FFFFFF"/>
                <w:lang w:val="en-US"/>
              </w:rPr>
              <w:t>I</w:t>
            </w:r>
            <w:r w:rsidR="0088791C" w:rsidRPr="00A475C9">
              <w:rPr>
                <w:rFonts w:cstheme="minorHAnsi"/>
                <w:sz w:val="24"/>
                <w:szCs w:val="24"/>
                <w:shd w:val="clear" w:color="auto" w:fill="FFFFFF"/>
                <w:lang w:val="mk-MK"/>
              </w:rPr>
              <w:t xml:space="preserve"> до </w:t>
            </w:r>
            <w:r w:rsidR="0088791C" w:rsidRPr="00A475C9">
              <w:rPr>
                <w:rFonts w:cstheme="minorHAnsi"/>
                <w:sz w:val="24"/>
                <w:szCs w:val="24"/>
                <w:shd w:val="clear" w:color="auto" w:fill="FFFFFF"/>
                <w:lang w:val="en-US"/>
              </w:rPr>
              <w:t>IV</w:t>
            </w:r>
            <w:r w:rsidR="008C4CBD" w:rsidRPr="00A475C9">
              <w:rPr>
                <w:rFonts w:cstheme="minorHAnsi"/>
                <w:sz w:val="24"/>
                <w:szCs w:val="24"/>
                <w:shd w:val="clear" w:color="auto" w:fill="FFFFFF"/>
                <w:lang w:val="mk-MK"/>
              </w:rPr>
              <w:t xml:space="preserve"> година</w:t>
            </w:r>
            <w:r w:rsidR="0088791C" w:rsidRPr="00A475C9">
              <w:rPr>
                <w:rFonts w:cstheme="minorHAnsi"/>
                <w:sz w:val="24"/>
                <w:szCs w:val="24"/>
                <w:shd w:val="clear" w:color="auto" w:fill="FFFFFF"/>
                <w:lang w:val="mk-MK"/>
              </w:rPr>
              <w:t xml:space="preserve"> во средното образование</w:t>
            </w:r>
            <w:r w:rsidR="006E2D39" w:rsidRPr="00A475C9">
              <w:rPr>
                <w:rFonts w:cstheme="minorHAnsi"/>
                <w:sz w:val="24"/>
                <w:szCs w:val="24"/>
                <w:shd w:val="clear" w:color="auto" w:fill="FFFFFF"/>
                <w:lang w:val="mk-MK"/>
              </w:rPr>
              <w:t>;</w:t>
            </w:r>
            <w:r w:rsidR="00B70D6F" w:rsidRPr="00A475C9">
              <w:rPr>
                <w:rFonts w:cstheme="minorHAnsi"/>
                <w:sz w:val="24"/>
                <w:szCs w:val="24"/>
                <w:shd w:val="clear" w:color="auto" w:fill="FFFFFF"/>
                <w:lang w:val="mk-MK"/>
              </w:rPr>
              <w:t xml:space="preserve"> </w:t>
            </w:r>
          </w:p>
        </w:tc>
        <w:tc>
          <w:tcPr>
            <w:tcW w:w="1439" w:type="dxa"/>
            <w:vAlign w:val="center"/>
          </w:tcPr>
          <w:p w14:paraId="462AE3E7" w14:textId="13EC2BFF" w:rsidR="00285FB0" w:rsidRDefault="008C4CBD" w:rsidP="00553970">
            <w:pPr>
              <w:rPr>
                <w:rFonts w:cstheme="minorHAnsi"/>
                <w:sz w:val="24"/>
                <w:szCs w:val="24"/>
                <w:shd w:val="clear" w:color="auto" w:fill="FFFFFF"/>
                <w:lang w:val="mk-MK"/>
              </w:rPr>
            </w:pPr>
            <w:r>
              <w:rPr>
                <w:rFonts w:cstheme="minorHAnsi"/>
                <w:sz w:val="24"/>
                <w:szCs w:val="24"/>
                <w:shd w:val="clear" w:color="auto" w:fill="FFFFFF"/>
                <w:lang w:val="mk-MK"/>
              </w:rPr>
              <w:t>МОН</w:t>
            </w:r>
          </w:p>
          <w:p w14:paraId="29F3539A" w14:textId="66609B18" w:rsidR="008C4CBD" w:rsidRDefault="00285FB0" w:rsidP="00553970">
            <w:pPr>
              <w:rPr>
                <w:rFonts w:cstheme="minorHAnsi"/>
                <w:sz w:val="24"/>
                <w:szCs w:val="24"/>
                <w:shd w:val="clear" w:color="auto" w:fill="FFFFFF"/>
                <w:lang w:val="mk-MK"/>
              </w:rPr>
            </w:pPr>
            <w:r>
              <w:rPr>
                <w:rFonts w:cstheme="minorHAnsi"/>
                <w:sz w:val="24"/>
                <w:szCs w:val="24"/>
                <w:shd w:val="clear" w:color="auto" w:fill="FFFFFF"/>
                <w:lang w:val="mk-MK"/>
              </w:rPr>
              <w:t>О</w:t>
            </w:r>
            <w:r w:rsidR="008C4CBD">
              <w:rPr>
                <w:rFonts w:cstheme="minorHAnsi"/>
                <w:sz w:val="24"/>
                <w:szCs w:val="24"/>
                <w:shd w:val="clear" w:color="auto" w:fill="FFFFFF"/>
                <w:lang w:val="mk-MK"/>
              </w:rPr>
              <w:t>сновни и средни училишта</w:t>
            </w:r>
          </w:p>
          <w:p w14:paraId="22A37930" w14:textId="232AD02C" w:rsidR="00285FB0" w:rsidRDefault="008C4CBD" w:rsidP="00553970">
            <w:pPr>
              <w:rPr>
                <w:rFonts w:cstheme="minorHAnsi"/>
                <w:sz w:val="24"/>
                <w:szCs w:val="24"/>
                <w:shd w:val="clear" w:color="auto" w:fill="FFFFFF"/>
                <w:lang w:val="mk-MK"/>
              </w:rPr>
            </w:pPr>
            <w:r>
              <w:rPr>
                <w:rFonts w:cstheme="minorHAnsi"/>
                <w:sz w:val="24"/>
                <w:szCs w:val="24"/>
                <w:shd w:val="clear" w:color="auto" w:fill="FFFFFF"/>
                <w:lang w:val="mk-MK"/>
              </w:rPr>
              <w:t>ЛС</w:t>
            </w:r>
          </w:p>
          <w:p w14:paraId="0D8C665C" w14:textId="45910B0C" w:rsidR="008C4CBD" w:rsidRPr="008C4CBD" w:rsidRDefault="008C4CBD" w:rsidP="00553970">
            <w:pPr>
              <w:rPr>
                <w:rFonts w:cstheme="minorHAnsi"/>
                <w:sz w:val="24"/>
                <w:szCs w:val="24"/>
                <w:shd w:val="clear" w:color="auto" w:fill="FFFFFF"/>
                <w:lang w:val="mk-MK"/>
              </w:rPr>
            </w:pPr>
            <w:r>
              <w:rPr>
                <w:rFonts w:cstheme="minorHAnsi"/>
                <w:sz w:val="24"/>
                <w:szCs w:val="24"/>
                <w:shd w:val="clear" w:color="auto" w:fill="FFFFFF"/>
                <w:lang w:val="mk-MK"/>
              </w:rPr>
              <w:t>ГО</w:t>
            </w:r>
          </w:p>
        </w:tc>
        <w:tc>
          <w:tcPr>
            <w:tcW w:w="1439" w:type="dxa"/>
            <w:vAlign w:val="center"/>
          </w:tcPr>
          <w:p w14:paraId="5E3F7DEF" w14:textId="4D53CDD5" w:rsidR="002B33D4" w:rsidRPr="008C4CBD" w:rsidRDefault="008C4CBD" w:rsidP="00553970">
            <w:pPr>
              <w:rPr>
                <w:rFonts w:cstheme="minorHAnsi"/>
                <w:sz w:val="24"/>
                <w:szCs w:val="24"/>
                <w:shd w:val="clear" w:color="auto" w:fill="FFFFFF"/>
                <w:lang w:val="mk-MK"/>
              </w:rPr>
            </w:pPr>
            <w:r w:rsidRPr="008C4CBD">
              <w:rPr>
                <w:rFonts w:cstheme="minorHAnsi"/>
                <w:sz w:val="24"/>
                <w:szCs w:val="24"/>
                <w:shd w:val="clear" w:color="auto" w:fill="FFFFFF"/>
                <w:lang w:val="mk-MK"/>
              </w:rPr>
              <w:t>2023-2026</w:t>
            </w:r>
          </w:p>
        </w:tc>
        <w:tc>
          <w:tcPr>
            <w:tcW w:w="2519" w:type="dxa"/>
            <w:vAlign w:val="center"/>
          </w:tcPr>
          <w:p w14:paraId="2EA6ABAE" w14:textId="37FF9BD3" w:rsidR="002B33D4"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C4CBD">
              <w:rPr>
                <w:rFonts w:cstheme="minorHAnsi"/>
                <w:sz w:val="24"/>
                <w:szCs w:val="24"/>
                <w:shd w:val="clear" w:color="auto" w:fill="FFFFFF"/>
                <w:lang w:val="mk-MK"/>
              </w:rPr>
              <w:t>Број на спроведени часови за ОКР</w:t>
            </w:r>
          </w:p>
          <w:p w14:paraId="7D7FAE4D" w14:textId="77777777" w:rsidR="008C4CBD" w:rsidRDefault="008C4CBD" w:rsidP="00553970">
            <w:pPr>
              <w:rPr>
                <w:rFonts w:cstheme="minorHAnsi"/>
                <w:sz w:val="24"/>
                <w:szCs w:val="24"/>
                <w:shd w:val="clear" w:color="auto" w:fill="FFFFFF"/>
                <w:lang w:val="mk-MK"/>
              </w:rPr>
            </w:pPr>
          </w:p>
          <w:p w14:paraId="44CF219A" w14:textId="678D0F0E" w:rsidR="008C4CBD" w:rsidRPr="008C4CBD"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8C4CBD">
              <w:rPr>
                <w:rFonts w:cstheme="minorHAnsi"/>
                <w:sz w:val="24"/>
                <w:szCs w:val="24"/>
                <w:shd w:val="clear" w:color="auto" w:fill="FFFFFF"/>
                <w:lang w:val="mk-MK"/>
              </w:rPr>
              <w:t>Број на вклучени ученици и наставници</w:t>
            </w:r>
          </w:p>
        </w:tc>
        <w:tc>
          <w:tcPr>
            <w:tcW w:w="1712" w:type="dxa"/>
            <w:vAlign w:val="center"/>
          </w:tcPr>
          <w:p w14:paraId="7BFFE728" w14:textId="77777777" w:rsidR="002B33D4" w:rsidRDefault="003A41EA" w:rsidP="00553970">
            <w:pPr>
              <w:rPr>
                <w:rFonts w:cstheme="minorHAnsi"/>
                <w:sz w:val="24"/>
                <w:szCs w:val="24"/>
                <w:shd w:val="clear" w:color="auto" w:fill="FFFFFF"/>
                <w:lang w:val="mk-MK"/>
              </w:rPr>
            </w:pPr>
            <w:r>
              <w:rPr>
                <w:rFonts w:cstheme="minorHAnsi"/>
                <w:sz w:val="24"/>
                <w:szCs w:val="24"/>
                <w:shd w:val="clear" w:color="auto" w:fill="FFFFFF"/>
                <w:lang w:val="mk-MK"/>
              </w:rPr>
              <w:t xml:space="preserve">Донатори </w:t>
            </w:r>
          </w:p>
          <w:p w14:paraId="5948DA60" w14:textId="7160C7D9" w:rsidR="00976AA2" w:rsidRPr="008C4CBD" w:rsidRDefault="00976AA2" w:rsidP="00553970">
            <w:pPr>
              <w:rPr>
                <w:rFonts w:cstheme="minorHAnsi"/>
                <w:sz w:val="24"/>
                <w:szCs w:val="24"/>
                <w:shd w:val="clear" w:color="auto" w:fill="FFFFFF"/>
                <w:lang w:val="mk-MK"/>
              </w:rPr>
            </w:pPr>
            <w:r>
              <w:rPr>
                <w:rFonts w:cstheme="minorHAnsi"/>
                <w:sz w:val="24"/>
                <w:szCs w:val="24"/>
                <w:shd w:val="clear" w:color="auto" w:fill="FFFFFF"/>
                <w:lang w:val="mk-MK"/>
              </w:rPr>
              <w:t>МОН</w:t>
            </w:r>
          </w:p>
        </w:tc>
      </w:tr>
      <w:tr w:rsidR="00976AA2" w14:paraId="537E4493" w14:textId="77777777" w:rsidTr="00E26292">
        <w:tc>
          <w:tcPr>
            <w:tcW w:w="989" w:type="dxa"/>
            <w:vAlign w:val="center"/>
          </w:tcPr>
          <w:p w14:paraId="0825B3A4" w14:textId="46E9042A" w:rsidR="002B33D4" w:rsidRPr="0023719A" w:rsidRDefault="0023719A" w:rsidP="00553970">
            <w:pPr>
              <w:rPr>
                <w:rFonts w:cstheme="minorHAnsi"/>
                <w:sz w:val="24"/>
                <w:szCs w:val="24"/>
                <w:shd w:val="clear" w:color="auto" w:fill="FFFFFF"/>
                <w:lang w:val="mk-MK"/>
              </w:rPr>
            </w:pPr>
            <w:r w:rsidRPr="0023719A">
              <w:rPr>
                <w:rFonts w:cstheme="minorHAnsi"/>
                <w:sz w:val="24"/>
                <w:szCs w:val="24"/>
                <w:shd w:val="clear" w:color="auto" w:fill="FFFFFF"/>
                <w:lang w:val="mk-MK"/>
              </w:rPr>
              <w:t xml:space="preserve">3.2 </w:t>
            </w:r>
          </w:p>
        </w:tc>
        <w:tc>
          <w:tcPr>
            <w:tcW w:w="2429" w:type="dxa"/>
            <w:vAlign w:val="center"/>
          </w:tcPr>
          <w:p w14:paraId="29693D1F" w14:textId="76221C3F" w:rsidR="002B33D4" w:rsidRPr="0023719A" w:rsidRDefault="0023719A" w:rsidP="00553970">
            <w:pPr>
              <w:rPr>
                <w:rFonts w:cstheme="minorHAnsi"/>
                <w:sz w:val="24"/>
                <w:szCs w:val="24"/>
                <w:shd w:val="clear" w:color="auto" w:fill="FFFFFF"/>
                <w:lang w:val="mk-MK"/>
              </w:rPr>
            </w:pPr>
            <w:r>
              <w:rPr>
                <w:rFonts w:cstheme="minorHAnsi"/>
                <w:sz w:val="24"/>
                <w:szCs w:val="24"/>
                <w:shd w:val="clear" w:color="auto" w:fill="FFFFFF"/>
                <w:lang w:val="mk-MK"/>
              </w:rPr>
              <w:t>Развиени механизми за препознавање и признавање на волонтерскиот ангажман на учениците</w:t>
            </w:r>
          </w:p>
        </w:tc>
        <w:tc>
          <w:tcPr>
            <w:tcW w:w="3513" w:type="dxa"/>
            <w:vAlign w:val="center"/>
          </w:tcPr>
          <w:p w14:paraId="1A714D1B" w14:textId="77777777" w:rsidR="002B33D4" w:rsidRDefault="002B33D4" w:rsidP="00553970">
            <w:pPr>
              <w:rPr>
                <w:rFonts w:cstheme="minorHAnsi"/>
                <w:sz w:val="24"/>
                <w:szCs w:val="24"/>
                <w:shd w:val="clear" w:color="auto" w:fill="FFFFFF"/>
                <w:lang w:val="mk-MK"/>
              </w:rPr>
            </w:pPr>
          </w:p>
          <w:p w14:paraId="455A9DFC" w14:textId="396BF815" w:rsidR="0023719A" w:rsidRPr="0023719A" w:rsidRDefault="0023719A" w:rsidP="00553970">
            <w:pPr>
              <w:rPr>
                <w:rFonts w:cstheme="minorHAnsi"/>
                <w:sz w:val="24"/>
                <w:szCs w:val="24"/>
                <w:shd w:val="clear" w:color="auto" w:fill="FFFFFF"/>
                <w:lang w:val="mk-MK"/>
              </w:rPr>
            </w:pPr>
            <w:r>
              <w:rPr>
                <w:rFonts w:cstheme="minorHAnsi"/>
                <w:sz w:val="24"/>
                <w:szCs w:val="24"/>
                <w:shd w:val="clear" w:color="auto" w:fill="FFFFFF"/>
                <w:lang w:val="mk-MK"/>
              </w:rPr>
              <w:t>Доделување признанија/уверенија за волонтерскиот ангажман</w:t>
            </w:r>
            <w:r w:rsidR="006E2D39">
              <w:rPr>
                <w:rFonts w:cstheme="minorHAnsi"/>
                <w:sz w:val="24"/>
                <w:szCs w:val="24"/>
                <w:shd w:val="clear" w:color="auto" w:fill="FFFFFF"/>
                <w:lang w:val="mk-MK"/>
              </w:rPr>
              <w:t>.</w:t>
            </w:r>
          </w:p>
        </w:tc>
        <w:tc>
          <w:tcPr>
            <w:tcW w:w="1439" w:type="dxa"/>
            <w:vAlign w:val="center"/>
          </w:tcPr>
          <w:p w14:paraId="1B6F5C01" w14:textId="77777777" w:rsidR="002B33D4" w:rsidRDefault="002B33D4" w:rsidP="00553970">
            <w:pPr>
              <w:rPr>
                <w:rFonts w:cstheme="minorHAnsi"/>
                <w:sz w:val="24"/>
                <w:szCs w:val="24"/>
                <w:shd w:val="clear" w:color="auto" w:fill="FFFFFF"/>
                <w:lang w:val="mk-MK"/>
              </w:rPr>
            </w:pPr>
          </w:p>
          <w:p w14:paraId="15898C4E" w14:textId="29876DCB" w:rsidR="00285FB0" w:rsidRDefault="00285FB0" w:rsidP="00553970">
            <w:pPr>
              <w:rPr>
                <w:rFonts w:cstheme="minorHAnsi"/>
                <w:sz w:val="24"/>
                <w:szCs w:val="24"/>
                <w:shd w:val="clear" w:color="auto" w:fill="FFFFFF"/>
                <w:lang w:val="mk-MK"/>
              </w:rPr>
            </w:pPr>
            <w:r>
              <w:rPr>
                <w:rFonts w:cstheme="minorHAnsi"/>
                <w:sz w:val="24"/>
                <w:szCs w:val="24"/>
                <w:shd w:val="clear" w:color="auto" w:fill="FFFFFF"/>
                <w:lang w:val="mk-MK"/>
              </w:rPr>
              <w:t>ЛСВ</w:t>
            </w:r>
          </w:p>
          <w:p w14:paraId="406BB094" w14:textId="0621A837" w:rsidR="00285FB0" w:rsidRPr="0023719A" w:rsidRDefault="00285FB0" w:rsidP="00553970">
            <w:pPr>
              <w:rPr>
                <w:rFonts w:cstheme="minorHAnsi"/>
                <w:sz w:val="24"/>
                <w:szCs w:val="24"/>
                <w:shd w:val="clear" w:color="auto" w:fill="FFFFFF"/>
                <w:lang w:val="mk-MK"/>
              </w:rPr>
            </w:pPr>
            <w:r>
              <w:rPr>
                <w:rFonts w:cstheme="minorHAnsi"/>
                <w:sz w:val="24"/>
                <w:szCs w:val="24"/>
                <w:shd w:val="clear" w:color="auto" w:fill="FFFFFF"/>
                <w:lang w:val="mk-MK"/>
              </w:rPr>
              <w:t>Основни и средни училишта</w:t>
            </w:r>
          </w:p>
        </w:tc>
        <w:tc>
          <w:tcPr>
            <w:tcW w:w="1439" w:type="dxa"/>
            <w:vAlign w:val="center"/>
          </w:tcPr>
          <w:p w14:paraId="7E61E40B" w14:textId="60A826B2" w:rsidR="002B33D4" w:rsidRPr="0023719A" w:rsidRDefault="00285FB0" w:rsidP="00553970">
            <w:pPr>
              <w:rPr>
                <w:rFonts w:cstheme="minorHAnsi"/>
                <w:sz w:val="24"/>
                <w:szCs w:val="24"/>
                <w:shd w:val="clear" w:color="auto" w:fill="FFFFFF"/>
                <w:lang w:val="mk-MK"/>
              </w:rPr>
            </w:pPr>
            <w:r w:rsidRPr="00285FB0">
              <w:rPr>
                <w:rFonts w:cstheme="minorHAnsi"/>
                <w:sz w:val="24"/>
                <w:szCs w:val="24"/>
                <w:shd w:val="clear" w:color="auto" w:fill="FFFFFF"/>
                <w:lang w:val="mk-MK"/>
              </w:rPr>
              <w:t>2023-2026</w:t>
            </w:r>
          </w:p>
        </w:tc>
        <w:tc>
          <w:tcPr>
            <w:tcW w:w="2519" w:type="dxa"/>
            <w:vAlign w:val="center"/>
          </w:tcPr>
          <w:p w14:paraId="0C7688BD" w14:textId="4F17FB7A" w:rsidR="002B33D4" w:rsidRPr="0023719A" w:rsidRDefault="00553970" w:rsidP="00553970">
            <w:pPr>
              <w:rPr>
                <w:rFonts w:cstheme="minorHAnsi"/>
                <w:sz w:val="24"/>
                <w:szCs w:val="24"/>
                <w:shd w:val="clear" w:color="auto" w:fill="FFFFFF"/>
                <w:lang w:val="mk-MK"/>
              </w:rPr>
            </w:pPr>
            <w:r>
              <w:rPr>
                <w:rFonts w:cstheme="minorHAnsi"/>
                <w:sz w:val="24"/>
                <w:szCs w:val="24"/>
                <w:shd w:val="clear" w:color="auto" w:fill="FFFFFF"/>
                <w:lang w:val="mk-MK"/>
              </w:rPr>
              <w:t xml:space="preserve">- </w:t>
            </w:r>
            <w:r w:rsidR="00285FB0">
              <w:rPr>
                <w:rFonts w:cstheme="minorHAnsi"/>
                <w:sz w:val="24"/>
                <w:szCs w:val="24"/>
                <w:shd w:val="clear" w:color="auto" w:fill="FFFFFF"/>
                <w:lang w:val="mk-MK"/>
              </w:rPr>
              <w:t>Број на доделени признанија</w:t>
            </w:r>
          </w:p>
        </w:tc>
        <w:tc>
          <w:tcPr>
            <w:tcW w:w="1712" w:type="dxa"/>
            <w:vAlign w:val="center"/>
          </w:tcPr>
          <w:p w14:paraId="3A686F30" w14:textId="6C0AC83B" w:rsidR="002B33D4" w:rsidRPr="0023719A" w:rsidRDefault="0088347B" w:rsidP="00553970">
            <w:pPr>
              <w:rPr>
                <w:rFonts w:cstheme="minorHAnsi"/>
                <w:sz w:val="24"/>
                <w:szCs w:val="24"/>
                <w:shd w:val="clear" w:color="auto" w:fill="FFFFFF"/>
                <w:lang w:val="mk-MK"/>
              </w:rPr>
            </w:pPr>
            <w:r>
              <w:rPr>
                <w:rFonts w:cstheme="minorHAnsi"/>
                <w:sz w:val="24"/>
                <w:szCs w:val="24"/>
                <w:shd w:val="clear" w:color="auto" w:fill="FFFFFF"/>
                <w:lang w:val="mk-MK"/>
              </w:rPr>
              <w:t>ЛСВ</w:t>
            </w:r>
          </w:p>
        </w:tc>
      </w:tr>
      <w:tr w:rsidR="00976AA2" w14:paraId="58838CF3" w14:textId="77777777" w:rsidTr="00E26292">
        <w:tc>
          <w:tcPr>
            <w:tcW w:w="989" w:type="dxa"/>
            <w:vAlign w:val="center"/>
          </w:tcPr>
          <w:p w14:paraId="60800608" w14:textId="70C765C5" w:rsidR="00C156C7" w:rsidRPr="0023719A" w:rsidRDefault="00C156C7" w:rsidP="003A41EA">
            <w:pPr>
              <w:rPr>
                <w:rFonts w:cstheme="minorHAnsi"/>
                <w:sz w:val="24"/>
                <w:szCs w:val="24"/>
                <w:shd w:val="clear" w:color="auto" w:fill="FFFFFF"/>
                <w:lang w:val="mk-MK"/>
              </w:rPr>
            </w:pPr>
            <w:r>
              <w:rPr>
                <w:rFonts w:cstheme="minorHAnsi"/>
                <w:sz w:val="24"/>
                <w:szCs w:val="24"/>
                <w:shd w:val="clear" w:color="auto" w:fill="FFFFFF"/>
                <w:lang w:val="mk-MK"/>
              </w:rPr>
              <w:t>3.3</w:t>
            </w:r>
          </w:p>
        </w:tc>
        <w:tc>
          <w:tcPr>
            <w:tcW w:w="2429" w:type="dxa"/>
            <w:vAlign w:val="center"/>
          </w:tcPr>
          <w:p w14:paraId="2A745BDD" w14:textId="0B90D3BC" w:rsidR="00C156C7" w:rsidRPr="003328D9" w:rsidRDefault="00B90317" w:rsidP="003A41EA">
            <w:pPr>
              <w:rPr>
                <w:rFonts w:cstheme="minorHAnsi"/>
                <w:sz w:val="24"/>
                <w:szCs w:val="24"/>
                <w:shd w:val="clear" w:color="auto" w:fill="FFFFFF"/>
                <w:lang w:val="mk-MK"/>
              </w:rPr>
            </w:pPr>
            <w:r>
              <w:rPr>
                <w:rFonts w:cstheme="minorHAnsi"/>
                <w:sz w:val="24"/>
                <w:szCs w:val="24"/>
                <w:shd w:val="clear" w:color="auto" w:fill="FFFFFF"/>
                <w:lang w:val="mk-MK"/>
              </w:rPr>
              <w:t>С</w:t>
            </w:r>
            <w:r w:rsidR="00C156C7">
              <w:rPr>
                <w:rFonts w:cstheme="minorHAnsi"/>
                <w:sz w:val="24"/>
                <w:szCs w:val="24"/>
                <w:shd w:val="clear" w:color="auto" w:fill="FFFFFF"/>
                <w:lang w:val="mk-MK"/>
              </w:rPr>
              <w:t xml:space="preserve">проведени волонтерски програми кои ги организираат граѓанските организации во соработка со училиштата </w:t>
            </w:r>
            <w:r w:rsidR="003328D9">
              <w:rPr>
                <w:rFonts w:cstheme="minorHAnsi"/>
                <w:sz w:val="24"/>
                <w:szCs w:val="24"/>
                <w:shd w:val="clear" w:color="auto" w:fill="FFFFFF"/>
                <w:lang w:val="mk-MK"/>
              </w:rPr>
              <w:t>и факултетите</w:t>
            </w:r>
          </w:p>
        </w:tc>
        <w:tc>
          <w:tcPr>
            <w:tcW w:w="3513" w:type="dxa"/>
            <w:vAlign w:val="center"/>
          </w:tcPr>
          <w:p w14:paraId="352AE0B9" w14:textId="4F833D6B" w:rsidR="00711E10" w:rsidRDefault="003A41EA" w:rsidP="003A41EA">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11E10">
              <w:rPr>
                <w:rFonts w:cstheme="minorHAnsi"/>
                <w:sz w:val="24"/>
                <w:szCs w:val="24"/>
                <w:shd w:val="clear" w:color="auto" w:fill="FFFFFF"/>
                <w:lang w:val="mk-MK"/>
              </w:rPr>
              <w:t>Формирање на волонтерски клубови во училиштата</w:t>
            </w:r>
            <w:r w:rsidR="006E2D39">
              <w:rPr>
                <w:rFonts w:cstheme="minorHAnsi"/>
                <w:sz w:val="24"/>
                <w:szCs w:val="24"/>
                <w:shd w:val="clear" w:color="auto" w:fill="FFFFFF"/>
                <w:lang w:val="mk-MK"/>
              </w:rPr>
              <w:t>;</w:t>
            </w:r>
          </w:p>
          <w:p w14:paraId="78D8167F" w14:textId="77777777" w:rsidR="00C60802" w:rsidRDefault="00C60802" w:rsidP="003A41EA">
            <w:pPr>
              <w:rPr>
                <w:rFonts w:cstheme="minorHAnsi"/>
                <w:sz w:val="24"/>
                <w:szCs w:val="24"/>
                <w:shd w:val="clear" w:color="auto" w:fill="FFFFFF"/>
                <w:lang w:val="mk-MK"/>
              </w:rPr>
            </w:pPr>
          </w:p>
          <w:p w14:paraId="4028E884" w14:textId="56D28AE4" w:rsidR="00711E10" w:rsidRDefault="003A41EA" w:rsidP="00A475C9">
            <w:pPr>
              <w:rPr>
                <w:rFonts w:cstheme="minorHAnsi"/>
                <w:sz w:val="24"/>
                <w:szCs w:val="24"/>
                <w:shd w:val="clear" w:color="auto" w:fill="FFFFFF"/>
                <w:lang w:val="mk-MK"/>
              </w:rPr>
            </w:pPr>
            <w:r w:rsidRPr="00A475C9">
              <w:rPr>
                <w:rFonts w:cstheme="minorHAnsi"/>
                <w:sz w:val="24"/>
                <w:szCs w:val="24"/>
                <w:shd w:val="clear" w:color="auto" w:fill="FFFFFF"/>
                <w:lang w:val="mk-MK"/>
              </w:rPr>
              <w:t xml:space="preserve">- </w:t>
            </w:r>
            <w:r w:rsidR="00711E10" w:rsidRPr="00A475C9">
              <w:rPr>
                <w:rFonts w:cstheme="minorHAnsi"/>
                <w:sz w:val="24"/>
                <w:szCs w:val="24"/>
                <w:shd w:val="clear" w:color="auto" w:fill="FFFFFF"/>
                <w:lang w:val="mk-MK"/>
              </w:rPr>
              <w:t xml:space="preserve">Спроведување на креативни работилници преку волонтерски ангажман на </w:t>
            </w:r>
            <w:r w:rsidR="00A475C9" w:rsidRPr="00A475C9">
              <w:rPr>
                <w:rFonts w:cstheme="minorHAnsi"/>
                <w:sz w:val="24"/>
                <w:szCs w:val="24"/>
                <w:shd w:val="clear" w:color="auto" w:fill="FFFFFF"/>
                <w:lang w:val="mk-MK"/>
              </w:rPr>
              <w:t xml:space="preserve">родителите, </w:t>
            </w:r>
            <w:r w:rsidR="00711E10" w:rsidRPr="00A475C9">
              <w:rPr>
                <w:rFonts w:cstheme="minorHAnsi"/>
                <w:sz w:val="24"/>
                <w:szCs w:val="24"/>
                <w:shd w:val="clear" w:color="auto" w:fill="FFFFFF"/>
                <w:lang w:val="mk-MK"/>
              </w:rPr>
              <w:t>пензионери, уметници и останати креа</w:t>
            </w:r>
            <w:r w:rsidR="00C60802">
              <w:rPr>
                <w:rFonts w:cstheme="minorHAnsi"/>
                <w:sz w:val="24"/>
                <w:szCs w:val="24"/>
                <w:shd w:val="clear" w:color="auto" w:fill="FFFFFF"/>
                <w:lang w:val="mk-MK"/>
              </w:rPr>
              <w:t>тивни работници;</w:t>
            </w:r>
          </w:p>
          <w:p w14:paraId="66271DF9" w14:textId="77777777" w:rsidR="00C60802" w:rsidRDefault="00C60802" w:rsidP="00A475C9">
            <w:pPr>
              <w:rPr>
                <w:rFonts w:cstheme="minorHAnsi"/>
                <w:b/>
                <w:sz w:val="24"/>
                <w:szCs w:val="24"/>
                <w:shd w:val="clear" w:color="auto" w:fill="FFFFFF"/>
                <w:lang w:val="mk-MK"/>
              </w:rPr>
            </w:pPr>
          </w:p>
          <w:p w14:paraId="4CF509E5" w14:textId="41BBE0D6" w:rsidR="00C60802" w:rsidRPr="00C60802" w:rsidRDefault="00C60802" w:rsidP="00A475C9">
            <w:pPr>
              <w:rPr>
                <w:rFonts w:cstheme="minorHAnsi"/>
                <w:b/>
                <w:sz w:val="24"/>
                <w:szCs w:val="24"/>
                <w:shd w:val="clear" w:color="auto" w:fill="FFFFFF"/>
                <w:lang w:val="mk-MK"/>
              </w:rPr>
            </w:pPr>
            <w:r>
              <w:rPr>
                <w:rFonts w:cstheme="minorHAnsi"/>
                <w:b/>
                <w:sz w:val="24"/>
                <w:szCs w:val="24"/>
                <w:shd w:val="clear" w:color="auto" w:fill="FFFFFF"/>
                <w:lang w:val="en-US"/>
              </w:rPr>
              <w:t xml:space="preserve">- </w:t>
            </w:r>
            <w:r w:rsidR="0088347B">
              <w:rPr>
                <w:rFonts w:cstheme="minorHAnsi"/>
                <w:sz w:val="24"/>
                <w:szCs w:val="24"/>
                <w:shd w:val="clear" w:color="auto" w:fill="FFFFFF"/>
                <w:lang w:val="mk-MK"/>
              </w:rPr>
              <w:t xml:space="preserve">Креирање можности со </w:t>
            </w:r>
            <w:r w:rsidR="0071290A">
              <w:rPr>
                <w:rFonts w:cstheme="minorHAnsi"/>
                <w:sz w:val="24"/>
                <w:szCs w:val="24"/>
                <w:shd w:val="clear" w:color="auto" w:fill="FFFFFF"/>
                <w:lang w:val="mk-MK"/>
              </w:rPr>
              <w:t xml:space="preserve">одреден број часови на </w:t>
            </w:r>
            <w:r w:rsidR="0088347B">
              <w:rPr>
                <w:rFonts w:cstheme="minorHAnsi"/>
                <w:sz w:val="24"/>
                <w:szCs w:val="24"/>
                <w:shd w:val="clear" w:color="auto" w:fill="FFFFFF"/>
                <w:lang w:val="mk-MK"/>
              </w:rPr>
              <w:t xml:space="preserve">волонтерски ангажман, студентите да се ослободат од плаќање партиципација за испити.  </w:t>
            </w:r>
          </w:p>
        </w:tc>
        <w:tc>
          <w:tcPr>
            <w:tcW w:w="1439" w:type="dxa"/>
            <w:vAlign w:val="center"/>
          </w:tcPr>
          <w:p w14:paraId="31CFD596" w14:textId="585FD305" w:rsidR="00711E10" w:rsidRDefault="00711E10" w:rsidP="003A41EA">
            <w:pPr>
              <w:rPr>
                <w:rFonts w:cstheme="minorHAnsi"/>
                <w:sz w:val="24"/>
                <w:szCs w:val="24"/>
                <w:shd w:val="clear" w:color="auto" w:fill="FFFFFF"/>
                <w:lang w:val="mk-MK"/>
              </w:rPr>
            </w:pPr>
            <w:r>
              <w:rPr>
                <w:rFonts w:cstheme="minorHAnsi"/>
                <w:sz w:val="24"/>
                <w:szCs w:val="24"/>
                <w:shd w:val="clear" w:color="auto" w:fill="FFFFFF"/>
                <w:lang w:val="mk-MK"/>
              </w:rPr>
              <w:t>ЛСВ</w:t>
            </w:r>
          </w:p>
          <w:p w14:paraId="31F54F53" w14:textId="6F2F5A21" w:rsidR="00711E10" w:rsidRDefault="00711E10" w:rsidP="003A41EA">
            <w:pPr>
              <w:rPr>
                <w:rFonts w:cstheme="minorHAnsi"/>
                <w:sz w:val="24"/>
                <w:szCs w:val="24"/>
                <w:shd w:val="clear" w:color="auto" w:fill="FFFFFF"/>
                <w:lang w:val="mk-MK"/>
              </w:rPr>
            </w:pPr>
            <w:r>
              <w:rPr>
                <w:rFonts w:cstheme="minorHAnsi"/>
                <w:sz w:val="24"/>
                <w:szCs w:val="24"/>
                <w:shd w:val="clear" w:color="auto" w:fill="FFFFFF"/>
                <w:lang w:val="mk-MK"/>
              </w:rPr>
              <w:t xml:space="preserve">ГО </w:t>
            </w:r>
          </w:p>
          <w:p w14:paraId="6F898382" w14:textId="3C934CE9" w:rsidR="00711E10" w:rsidRDefault="003328D9" w:rsidP="003A41EA">
            <w:pPr>
              <w:rPr>
                <w:rFonts w:cstheme="minorHAnsi"/>
                <w:sz w:val="24"/>
                <w:szCs w:val="24"/>
                <w:shd w:val="clear" w:color="auto" w:fill="FFFFFF"/>
                <w:lang w:val="mk-MK"/>
              </w:rPr>
            </w:pPr>
            <w:r>
              <w:rPr>
                <w:rFonts w:cstheme="minorHAnsi"/>
                <w:sz w:val="24"/>
                <w:szCs w:val="24"/>
                <w:shd w:val="clear" w:color="auto" w:fill="FFFFFF"/>
                <w:lang w:val="mk-MK"/>
              </w:rPr>
              <w:t xml:space="preserve">Основни, </w:t>
            </w:r>
            <w:r w:rsidR="00711E10" w:rsidRPr="00711E10">
              <w:rPr>
                <w:rFonts w:cstheme="minorHAnsi"/>
                <w:sz w:val="24"/>
                <w:szCs w:val="24"/>
                <w:shd w:val="clear" w:color="auto" w:fill="FFFFFF"/>
                <w:lang w:val="mk-MK"/>
              </w:rPr>
              <w:t xml:space="preserve"> средни училишта</w:t>
            </w:r>
            <w:r>
              <w:rPr>
                <w:rFonts w:cstheme="minorHAnsi"/>
                <w:sz w:val="24"/>
                <w:szCs w:val="24"/>
                <w:shd w:val="clear" w:color="auto" w:fill="FFFFFF"/>
                <w:lang w:val="mk-MK"/>
              </w:rPr>
              <w:t xml:space="preserve"> и факултети</w:t>
            </w:r>
          </w:p>
        </w:tc>
        <w:tc>
          <w:tcPr>
            <w:tcW w:w="1439" w:type="dxa"/>
            <w:vAlign w:val="center"/>
          </w:tcPr>
          <w:p w14:paraId="098712F5" w14:textId="6BD631C5" w:rsidR="00C156C7" w:rsidRPr="00285FB0" w:rsidRDefault="00711E10" w:rsidP="003A41EA">
            <w:pPr>
              <w:rPr>
                <w:rFonts w:cstheme="minorHAnsi"/>
                <w:sz w:val="24"/>
                <w:szCs w:val="24"/>
                <w:shd w:val="clear" w:color="auto" w:fill="FFFFFF"/>
                <w:lang w:val="mk-MK"/>
              </w:rPr>
            </w:pPr>
            <w:r w:rsidRPr="00711E10">
              <w:rPr>
                <w:rFonts w:cstheme="minorHAnsi"/>
                <w:sz w:val="24"/>
                <w:szCs w:val="24"/>
                <w:shd w:val="clear" w:color="auto" w:fill="FFFFFF"/>
                <w:lang w:val="mk-MK"/>
              </w:rPr>
              <w:t>2023-2026</w:t>
            </w:r>
          </w:p>
        </w:tc>
        <w:tc>
          <w:tcPr>
            <w:tcW w:w="2519" w:type="dxa"/>
            <w:vAlign w:val="center"/>
          </w:tcPr>
          <w:p w14:paraId="08010107" w14:textId="44A16F8F" w:rsidR="00C156C7" w:rsidRDefault="003A41EA" w:rsidP="003A41EA">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11E10">
              <w:rPr>
                <w:rFonts w:cstheme="minorHAnsi"/>
                <w:sz w:val="24"/>
                <w:szCs w:val="24"/>
                <w:shd w:val="clear" w:color="auto" w:fill="FFFFFF"/>
                <w:lang w:val="mk-MK"/>
              </w:rPr>
              <w:t>Број на формирани волонтерски клубови во училиштата</w:t>
            </w:r>
          </w:p>
          <w:p w14:paraId="3F273995" w14:textId="77777777" w:rsidR="00711E10" w:rsidRDefault="00711E10" w:rsidP="003A41EA">
            <w:pPr>
              <w:rPr>
                <w:rFonts w:cstheme="minorHAnsi"/>
                <w:sz w:val="24"/>
                <w:szCs w:val="24"/>
                <w:shd w:val="clear" w:color="auto" w:fill="FFFFFF"/>
                <w:lang w:val="mk-MK"/>
              </w:rPr>
            </w:pPr>
          </w:p>
          <w:p w14:paraId="72D6168C" w14:textId="6DD0E097" w:rsidR="00711E10" w:rsidRDefault="003A41EA" w:rsidP="003A41EA">
            <w:pPr>
              <w:rPr>
                <w:rFonts w:cstheme="minorHAnsi"/>
                <w:sz w:val="24"/>
                <w:szCs w:val="24"/>
                <w:shd w:val="clear" w:color="auto" w:fill="FFFFFF"/>
                <w:lang w:val="mk-MK"/>
              </w:rPr>
            </w:pPr>
            <w:r>
              <w:rPr>
                <w:rFonts w:cstheme="minorHAnsi"/>
                <w:sz w:val="24"/>
                <w:szCs w:val="24"/>
                <w:shd w:val="clear" w:color="auto" w:fill="FFFFFF"/>
                <w:lang w:val="mk-MK"/>
              </w:rPr>
              <w:t xml:space="preserve">- </w:t>
            </w:r>
            <w:r w:rsidR="00711E10">
              <w:rPr>
                <w:rFonts w:cstheme="minorHAnsi"/>
                <w:sz w:val="24"/>
                <w:szCs w:val="24"/>
                <w:shd w:val="clear" w:color="auto" w:fill="FFFFFF"/>
                <w:lang w:val="mk-MK"/>
              </w:rPr>
              <w:t>Број на спроведени креативни работилници</w:t>
            </w:r>
          </w:p>
          <w:p w14:paraId="22B9DB40" w14:textId="77777777" w:rsidR="004F178C" w:rsidRDefault="004F178C" w:rsidP="003A41EA">
            <w:pPr>
              <w:rPr>
                <w:rFonts w:cstheme="minorHAnsi"/>
                <w:sz w:val="24"/>
                <w:szCs w:val="24"/>
                <w:shd w:val="clear" w:color="auto" w:fill="FFFFFF"/>
                <w:lang w:val="mk-MK"/>
              </w:rPr>
            </w:pPr>
          </w:p>
          <w:p w14:paraId="75EA43F1" w14:textId="5A6AE22C" w:rsidR="004F178C" w:rsidRDefault="003A41EA" w:rsidP="003A41EA">
            <w:pPr>
              <w:rPr>
                <w:rFonts w:cstheme="minorHAnsi"/>
                <w:sz w:val="24"/>
                <w:szCs w:val="24"/>
                <w:shd w:val="clear" w:color="auto" w:fill="FFFFFF"/>
                <w:lang w:val="mk-MK"/>
              </w:rPr>
            </w:pPr>
            <w:r>
              <w:rPr>
                <w:rFonts w:cstheme="minorHAnsi"/>
                <w:sz w:val="24"/>
                <w:szCs w:val="24"/>
                <w:shd w:val="clear" w:color="auto" w:fill="FFFFFF"/>
                <w:lang w:val="mk-MK"/>
              </w:rPr>
              <w:t xml:space="preserve">- </w:t>
            </w:r>
            <w:r w:rsidR="004F178C">
              <w:rPr>
                <w:rFonts w:cstheme="minorHAnsi"/>
                <w:sz w:val="24"/>
                <w:szCs w:val="24"/>
                <w:shd w:val="clear" w:color="auto" w:fill="FFFFFF"/>
                <w:lang w:val="mk-MK"/>
              </w:rPr>
              <w:t>Број на учесници на креативните работилници</w:t>
            </w:r>
          </w:p>
          <w:p w14:paraId="5173896D" w14:textId="77777777" w:rsidR="0088347B" w:rsidRDefault="0088347B" w:rsidP="003A41EA">
            <w:pPr>
              <w:rPr>
                <w:rFonts w:cstheme="minorHAnsi"/>
                <w:sz w:val="24"/>
                <w:szCs w:val="24"/>
                <w:shd w:val="clear" w:color="auto" w:fill="FFFFFF"/>
                <w:lang w:val="mk-MK"/>
              </w:rPr>
            </w:pPr>
          </w:p>
          <w:p w14:paraId="1DEEF6E1" w14:textId="10951E84" w:rsidR="0088347B" w:rsidRPr="004F178C" w:rsidRDefault="0088347B" w:rsidP="003A41EA">
            <w:pPr>
              <w:rPr>
                <w:rFonts w:cstheme="minorHAnsi"/>
                <w:sz w:val="24"/>
                <w:szCs w:val="24"/>
                <w:shd w:val="clear" w:color="auto" w:fill="FFFFFF"/>
                <w:lang w:val="en-US"/>
              </w:rPr>
            </w:pPr>
            <w:r>
              <w:rPr>
                <w:rFonts w:cstheme="minorHAnsi"/>
                <w:sz w:val="24"/>
                <w:szCs w:val="24"/>
                <w:shd w:val="clear" w:color="auto" w:fill="FFFFFF"/>
                <w:lang w:val="mk-MK"/>
              </w:rPr>
              <w:t>- Број на вклучени студенти во волонтерски програми</w:t>
            </w:r>
          </w:p>
        </w:tc>
        <w:tc>
          <w:tcPr>
            <w:tcW w:w="1712" w:type="dxa"/>
            <w:vAlign w:val="center"/>
          </w:tcPr>
          <w:p w14:paraId="2FA4FE6A" w14:textId="77777777" w:rsidR="00C156C7" w:rsidRDefault="003A41EA" w:rsidP="003A41EA">
            <w:pPr>
              <w:rPr>
                <w:rFonts w:cstheme="minorHAnsi"/>
                <w:sz w:val="24"/>
                <w:szCs w:val="24"/>
                <w:shd w:val="clear" w:color="auto" w:fill="FFFFFF"/>
                <w:lang w:val="mk-MK"/>
              </w:rPr>
            </w:pPr>
            <w:r>
              <w:rPr>
                <w:rFonts w:cstheme="minorHAnsi"/>
                <w:sz w:val="24"/>
                <w:szCs w:val="24"/>
                <w:shd w:val="clear" w:color="auto" w:fill="FFFFFF"/>
                <w:lang w:val="mk-MK"/>
              </w:rPr>
              <w:t>Донатори</w:t>
            </w:r>
          </w:p>
          <w:p w14:paraId="35A7C754" w14:textId="77777777" w:rsidR="0088347B" w:rsidRDefault="0088347B" w:rsidP="003A41EA">
            <w:pPr>
              <w:rPr>
                <w:rFonts w:cstheme="minorHAnsi"/>
                <w:sz w:val="24"/>
                <w:szCs w:val="24"/>
                <w:shd w:val="clear" w:color="auto" w:fill="FFFFFF"/>
                <w:lang w:val="mk-MK"/>
              </w:rPr>
            </w:pPr>
            <w:r>
              <w:rPr>
                <w:rFonts w:cstheme="minorHAnsi"/>
                <w:sz w:val="24"/>
                <w:szCs w:val="24"/>
                <w:shd w:val="clear" w:color="auto" w:fill="FFFFFF"/>
                <w:lang w:val="mk-MK"/>
              </w:rPr>
              <w:t>МОН</w:t>
            </w:r>
          </w:p>
          <w:p w14:paraId="7381E037" w14:textId="7C7B8A18" w:rsidR="0088347B" w:rsidRPr="0023719A" w:rsidRDefault="0088347B" w:rsidP="003A41EA">
            <w:pPr>
              <w:rPr>
                <w:rFonts w:cstheme="minorHAnsi"/>
                <w:sz w:val="24"/>
                <w:szCs w:val="24"/>
                <w:shd w:val="clear" w:color="auto" w:fill="FFFFFF"/>
                <w:lang w:val="mk-MK"/>
              </w:rPr>
            </w:pPr>
            <w:r>
              <w:rPr>
                <w:rFonts w:cstheme="minorHAnsi"/>
                <w:sz w:val="24"/>
                <w:szCs w:val="24"/>
                <w:shd w:val="clear" w:color="auto" w:fill="FFFFFF"/>
                <w:lang w:val="mk-MK"/>
              </w:rPr>
              <w:t>Универзитетот и факултетите во Битола</w:t>
            </w:r>
          </w:p>
        </w:tc>
      </w:tr>
      <w:tr w:rsidR="003A41EA" w14:paraId="3E07550A" w14:textId="77777777" w:rsidTr="00B93476">
        <w:tc>
          <w:tcPr>
            <w:tcW w:w="14040" w:type="dxa"/>
            <w:gridSpan w:val="7"/>
            <w:shd w:val="clear" w:color="auto" w:fill="D9D9D9" w:themeFill="background1" w:themeFillShade="D9"/>
            <w:vAlign w:val="center"/>
          </w:tcPr>
          <w:p w14:paraId="6F7030A6" w14:textId="77777777" w:rsidR="003A41EA" w:rsidRPr="0075555C" w:rsidRDefault="003A41EA" w:rsidP="00652ABE">
            <w:pPr>
              <w:rPr>
                <w:rFonts w:asciiTheme="majorHAnsi" w:eastAsiaTheme="majorEastAsia" w:hAnsiTheme="majorHAnsi" w:cstheme="majorBidi"/>
                <w:b/>
                <w:color w:val="2F5496" w:themeColor="accent1" w:themeShade="BF"/>
                <w:sz w:val="32"/>
                <w:szCs w:val="32"/>
                <w:lang w:val="mk-MK"/>
              </w:rPr>
            </w:pPr>
            <w:r w:rsidRPr="00B93476">
              <w:rPr>
                <w:rFonts w:cstheme="minorHAnsi"/>
                <w:b/>
                <w:sz w:val="24"/>
                <w:szCs w:val="24"/>
                <w:highlight w:val="lightGray"/>
                <w:shd w:val="clear" w:color="auto" w:fill="FFFFFF"/>
                <w:lang w:val="mk-MK"/>
              </w:rPr>
              <w:lastRenderedPageBreak/>
              <w:t>С.Ц 4:</w:t>
            </w:r>
            <w:r w:rsidRPr="00B93476">
              <w:rPr>
                <w:rFonts w:asciiTheme="majorHAnsi" w:eastAsiaTheme="majorEastAsia" w:hAnsiTheme="majorHAnsi" w:cstheme="majorBidi"/>
                <w:b/>
                <w:color w:val="2F5496" w:themeColor="accent1" w:themeShade="BF"/>
                <w:sz w:val="32"/>
                <w:szCs w:val="32"/>
                <w:highlight w:val="lightGray"/>
                <w:lang w:val="mk-MK"/>
              </w:rPr>
              <w:t xml:space="preserve"> </w:t>
            </w:r>
            <w:r w:rsidRPr="00B93476">
              <w:rPr>
                <w:rFonts w:cstheme="minorHAnsi"/>
                <w:b/>
                <w:sz w:val="24"/>
                <w:szCs w:val="24"/>
                <w:highlight w:val="lightGray"/>
                <w:lang w:val="mk-MK"/>
              </w:rPr>
              <w:t>Унапредување на системот за институционална поддршка на волонтерството</w:t>
            </w:r>
          </w:p>
        </w:tc>
      </w:tr>
      <w:tr w:rsidR="00ED55EB" w:rsidRPr="00ED55EB" w14:paraId="05D8F2D3" w14:textId="77777777" w:rsidTr="00E26292">
        <w:tc>
          <w:tcPr>
            <w:tcW w:w="989" w:type="dxa"/>
            <w:vAlign w:val="center"/>
          </w:tcPr>
          <w:p w14:paraId="3A56451D" w14:textId="77777777" w:rsidR="003A41EA" w:rsidRPr="00ED55EB" w:rsidRDefault="003A41EA" w:rsidP="00652ABE">
            <w:pPr>
              <w:rPr>
                <w:rFonts w:asciiTheme="majorHAnsi" w:eastAsiaTheme="majorEastAsia" w:hAnsiTheme="majorHAnsi" w:cstheme="majorBidi"/>
                <w:color w:val="00B050"/>
                <w:sz w:val="32"/>
                <w:szCs w:val="32"/>
                <w:lang w:val="mk-MK"/>
              </w:rPr>
            </w:pPr>
            <w:r w:rsidRPr="00ED55EB">
              <w:rPr>
                <w:rFonts w:cstheme="minorHAnsi"/>
                <w:color w:val="00B050"/>
                <w:sz w:val="24"/>
                <w:szCs w:val="24"/>
                <w:shd w:val="clear" w:color="auto" w:fill="FFFFFF"/>
                <w:lang w:val="mk-MK"/>
              </w:rPr>
              <w:t>Р. бр</w:t>
            </w:r>
          </w:p>
        </w:tc>
        <w:tc>
          <w:tcPr>
            <w:tcW w:w="2429" w:type="dxa"/>
            <w:vAlign w:val="center"/>
          </w:tcPr>
          <w:p w14:paraId="1AA63344" w14:textId="77777777" w:rsidR="003A41EA" w:rsidRPr="00ED55EB" w:rsidRDefault="003A41EA" w:rsidP="00652ABE">
            <w:pPr>
              <w:rPr>
                <w:rFonts w:asciiTheme="majorHAnsi" w:eastAsiaTheme="majorEastAsia" w:hAnsiTheme="majorHAnsi" w:cstheme="majorBidi"/>
                <w:b/>
                <w:color w:val="00B050"/>
                <w:sz w:val="32"/>
                <w:szCs w:val="32"/>
                <w:lang w:val="mk-MK"/>
              </w:rPr>
            </w:pPr>
            <w:r w:rsidRPr="00ED55EB">
              <w:rPr>
                <w:rFonts w:cstheme="minorHAnsi"/>
                <w:b/>
                <w:color w:val="00B050"/>
                <w:sz w:val="24"/>
                <w:szCs w:val="24"/>
                <w:shd w:val="clear" w:color="auto" w:fill="FFFFFF"/>
                <w:lang w:val="mk-MK"/>
              </w:rPr>
              <w:t>Очекувани резултати</w:t>
            </w:r>
          </w:p>
        </w:tc>
        <w:tc>
          <w:tcPr>
            <w:tcW w:w="3513" w:type="dxa"/>
            <w:vAlign w:val="center"/>
          </w:tcPr>
          <w:p w14:paraId="75098759" w14:textId="77777777" w:rsidR="003A41EA" w:rsidRPr="00ED55EB" w:rsidRDefault="003A41EA" w:rsidP="00652ABE">
            <w:pPr>
              <w:rPr>
                <w:rFonts w:cstheme="minorHAnsi"/>
                <w:b/>
                <w:color w:val="00B050"/>
                <w:sz w:val="24"/>
                <w:szCs w:val="24"/>
                <w:shd w:val="clear" w:color="auto" w:fill="FFFFFF"/>
                <w:lang w:val="mk-MK"/>
              </w:rPr>
            </w:pPr>
            <w:r w:rsidRPr="00ED55EB">
              <w:rPr>
                <w:rFonts w:cstheme="minorHAnsi"/>
                <w:b/>
                <w:color w:val="00B050"/>
                <w:sz w:val="24"/>
                <w:szCs w:val="24"/>
                <w:shd w:val="clear" w:color="auto" w:fill="FFFFFF"/>
                <w:lang w:val="mk-MK"/>
              </w:rPr>
              <w:t>Активности</w:t>
            </w:r>
          </w:p>
        </w:tc>
        <w:tc>
          <w:tcPr>
            <w:tcW w:w="1439" w:type="dxa"/>
            <w:vAlign w:val="center"/>
          </w:tcPr>
          <w:p w14:paraId="099A64C3" w14:textId="77777777" w:rsidR="003A41EA" w:rsidRPr="00ED55EB" w:rsidRDefault="003A41EA" w:rsidP="00652ABE">
            <w:pPr>
              <w:rPr>
                <w:rFonts w:cstheme="minorHAnsi"/>
                <w:b/>
                <w:color w:val="00B050"/>
                <w:sz w:val="24"/>
                <w:szCs w:val="24"/>
                <w:shd w:val="clear" w:color="auto" w:fill="FFFFFF"/>
                <w:lang w:val="mk-MK"/>
              </w:rPr>
            </w:pPr>
            <w:r w:rsidRPr="00ED55EB">
              <w:rPr>
                <w:rFonts w:cstheme="minorHAnsi"/>
                <w:b/>
                <w:color w:val="00B050"/>
                <w:sz w:val="24"/>
                <w:szCs w:val="24"/>
                <w:shd w:val="clear" w:color="auto" w:fill="FFFFFF"/>
                <w:lang w:val="mk-MK"/>
              </w:rPr>
              <w:t>Одговорни институции</w:t>
            </w:r>
          </w:p>
        </w:tc>
        <w:tc>
          <w:tcPr>
            <w:tcW w:w="1439" w:type="dxa"/>
            <w:vAlign w:val="center"/>
          </w:tcPr>
          <w:p w14:paraId="03183109" w14:textId="77777777" w:rsidR="003A41EA" w:rsidRPr="00ED55EB" w:rsidRDefault="003A41EA" w:rsidP="00652ABE">
            <w:pPr>
              <w:rPr>
                <w:rFonts w:cstheme="minorHAnsi"/>
                <w:b/>
                <w:color w:val="00B050"/>
                <w:sz w:val="24"/>
                <w:szCs w:val="24"/>
                <w:shd w:val="clear" w:color="auto" w:fill="FFFFFF"/>
                <w:lang w:val="mk-MK"/>
              </w:rPr>
            </w:pPr>
            <w:r w:rsidRPr="00ED55EB">
              <w:rPr>
                <w:rFonts w:cstheme="minorHAnsi"/>
                <w:b/>
                <w:color w:val="00B050"/>
                <w:sz w:val="24"/>
                <w:szCs w:val="24"/>
                <w:shd w:val="clear" w:color="auto" w:fill="FFFFFF"/>
                <w:lang w:val="mk-MK"/>
              </w:rPr>
              <w:t xml:space="preserve">Временска рамка  </w:t>
            </w:r>
          </w:p>
        </w:tc>
        <w:tc>
          <w:tcPr>
            <w:tcW w:w="2519" w:type="dxa"/>
            <w:vAlign w:val="center"/>
          </w:tcPr>
          <w:p w14:paraId="521DCF7B" w14:textId="77777777" w:rsidR="003A41EA" w:rsidRPr="00ED55EB" w:rsidRDefault="003A41EA" w:rsidP="00652ABE">
            <w:pPr>
              <w:rPr>
                <w:rFonts w:cstheme="minorHAnsi"/>
                <w:b/>
                <w:color w:val="00B050"/>
                <w:sz w:val="24"/>
                <w:szCs w:val="24"/>
                <w:shd w:val="clear" w:color="auto" w:fill="FFFFFF"/>
                <w:lang w:val="mk-MK"/>
              </w:rPr>
            </w:pPr>
            <w:r w:rsidRPr="00ED55EB">
              <w:rPr>
                <w:rFonts w:cstheme="minorHAnsi"/>
                <w:b/>
                <w:color w:val="00B050"/>
                <w:sz w:val="24"/>
                <w:szCs w:val="24"/>
                <w:shd w:val="clear" w:color="auto" w:fill="FFFFFF"/>
                <w:lang w:val="mk-MK"/>
              </w:rPr>
              <w:t>Индикатори</w:t>
            </w:r>
          </w:p>
        </w:tc>
        <w:tc>
          <w:tcPr>
            <w:tcW w:w="1712" w:type="dxa"/>
            <w:vAlign w:val="center"/>
          </w:tcPr>
          <w:p w14:paraId="5CAD77C7" w14:textId="77777777" w:rsidR="003A41EA" w:rsidRPr="00ED55EB" w:rsidRDefault="003A41EA" w:rsidP="00652ABE">
            <w:pPr>
              <w:rPr>
                <w:rFonts w:cstheme="minorHAnsi"/>
                <w:b/>
                <w:color w:val="00B050"/>
                <w:sz w:val="24"/>
                <w:szCs w:val="24"/>
                <w:shd w:val="clear" w:color="auto" w:fill="FFFFFF"/>
                <w:lang w:val="mk-MK"/>
              </w:rPr>
            </w:pPr>
            <w:r w:rsidRPr="00ED55EB">
              <w:rPr>
                <w:rFonts w:cstheme="minorHAnsi"/>
                <w:b/>
                <w:color w:val="00B050"/>
                <w:sz w:val="24"/>
                <w:szCs w:val="24"/>
                <w:shd w:val="clear" w:color="auto" w:fill="FFFFFF"/>
                <w:lang w:val="mk-MK"/>
              </w:rPr>
              <w:t xml:space="preserve">Финансиски средства </w:t>
            </w:r>
          </w:p>
        </w:tc>
      </w:tr>
      <w:tr w:rsidR="000171AB" w14:paraId="31B3FC2D" w14:textId="77777777" w:rsidTr="00E26292">
        <w:tc>
          <w:tcPr>
            <w:tcW w:w="989" w:type="dxa"/>
            <w:vAlign w:val="center"/>
          </w:tcPr>
          <w:p w14:paraId="507B1F63" w14:textId="246AAB91" w:rsidR="000171AB" w:rsidRPr="00A26C97" w:rsidRDefault="000171AB" w:rsidP="00652ABE">
            <w:pPr>
              <w:rPr>
                <w:rFonts w:cstheme="minorHAnsi"/>
                <w:sz w:val="24"/>
                <w:szCs w:val="24"/>
                <w:shd w:val="clear" w:color="auto" w:fill="FFFFFF"/>
                <w:lang w:val="mk-MK"/>
              </w:rPr>
            </w:pPr>
            <w:r>
              <w:rPr>
                <w:rFonts w:cstheme="minorHAnsi"/>
                <w:sz w:val="24"/>
                <w:szCs w:val="24"/>
                <w:shd w:val="clear" w:color="auto" w:fill="FFFFFF"/>
                <w:lang w:val="mk-MK"/>
              </w:rPr>
              <w:t>4.1</w:t>
            </w:r>
          </w:p>
        </w:tc>
        <w:tc>
          <w:tcPr>
            <w:tcW w:w="2429" w:type="dxa"/>
            <w:vAlign w:val="center"/>
          </w:tcPr>
          <w:p w14:paraId="1E700144" w14:textId="04D54C2A" w:rsidR="000171AB" w:rsidRPr="0075555C" w:rsidRDefault="000171AB" w:rsidP="00652ABE">
            <w:pPr>
              <w:rPr>
                <w:rFonts w:cstheme="minorHAnsi"/>
                <w:b/>
                <w:sz w:val="24"/>
                <w:szCs w:val="24"/>
                <w:shd w:val="clear" w:color="auto" w:fill="FFFFFF"/>
                <w:lang w:val="mk-MK"/>
              </w:rPr>
            </w:pPr>
            <w:r>
              <w:rPr>
                <w:rFonts w:cstheme="minorHAnsi"/>
                <w:spacing w:val="3"/>
                <w:sz w:val="24"/>
                <w:szCs w:val="24"/>
                <w:shd w:val="clear" w:color="auto" w:fill="FFFFFF"/>
                <w:lang w:val="mk-MK"/>
              </w:rPr>
              <w:t>Достапни информации за видот, услугите, активните програми и мерки кои се дел од работата на Локалниот волонтерски совет за доближување на волонтерството до граѓаните</w:t>
            </w:r>
          </w:p>
        </w:tc>
        <w:tc>
          <w:tcPr>
            <w:tcW w:w="3513" w:type="dxa"/>
            <w:vAlign w:val="center"/>
          </w:tcPr>
          <w:p w14:paraId="49ED618C" w14:textId="2386F475" w:rsidR="000171AB" w:rsidRPr="000171AB" w:rsidRDefault="00652ABE" w:rsidP="006E2D39">
            <w:pPr>
              <w:rPr>
                <w:rFonts w:cstheme="minorHAnsi"/>
                <w:bCs/>
                <w:sz w:val="24"/>
                <w:szCs w:val="24"/>
                <w:shd w:val="clear" w:color="auto" w:fill="FFFFFF"/>
                <w:lang w:val="mk-MK"/>
              </w:rPr>
            </w:pPr>
            <w:r>
              <w:rPr>
                <w:rFonts w:cstheme="minorHAnsi"/>
                <w:bCs/>
                <w:sz w:val="24"/>
                <w:szCs w:val="24"/>
                <w:shd w:val="clear" w:color="auto" w:fill="FFFFFF"/>
                <w:lang w:val="mk-MK"/>
              </w:rPr>
              <w:t xml:space="preserve">- </w:t>
            </w:r>
            <w:r w:rsidR="000171AB" w:rsidRPr="000171AB">
              <w:rPr>
                <w:rFonts w:cstheme="minorHAnsi"/>
                <w:bCs/>
                <w:sz w:val="24"/>
                <w:szCs w:val="24"/>
                <w:shd w:val="clear" w:color="auto" w:fill="FFFFFF"/>
                <w:lang w:val="mk-MK"/>
              </w:rPr>
              <w:t xml:space="preserve">Објавување на редовни информации за работата на ЛСВ на </w:t>
            </w:r>
            <w:r w:rsidR="006E2D39">
              <w:rPr>
                <w:rFonts w:cstheme="minorHAnsi"/>
                <w:bCs/>
                <w:sz w:val="24"/>
                <w:szCs w:val="24"/>
                <w:shd w:val="clear" w:color="auto" w:fill="FFFFFF"/>
                <w:lang w:val="mk-MK"/>
              </w:rPr>
              <w:t>профилот</w:t>
            </w:r>
            <w:r w:rsidR="000171AB" w:rsidRPr="000171AB">
              <w:rPr>
                <w:rFonts w:cstheme="minorHAnsi"/>
                <w:bCs/>
                <w:sz w:val="24"/>
                <w:szCs w:val="24"/>
                <w:shd w:val="clear" w:color="auto" w:fill="FFFFFF"/>
                <w:lang w:val="mk-MK"/>
              </w:rPr>
              <w:t xml:space="preserve"> на социјалните мрежи</w:t>
            </w:r>
            <w:r w:rsidR="00A475C9">
              <w:rPr>
                <w:rFonts w:cstheme="minorHAnsi"/>
                <w:bCs/>
                <w:sz w:val="24"/>
                <w:szCs w:val="24"/>
                <w:shd w:val="clear" w:color="auto" w:fill="FFFFFF"/>
                <w:lang w:val="mk-MK"/>
              </w:rPr>
              <w:t xml:space="preserve"> и веб страната на општината</w:t>
            </w:r>
            <w:r w:rsidR="006E2D39">
              <w:rPr>
                <w:rFonts w:cstheme="minorHAnsi"/>
                <w:bCs/>
                <w:sz w:val="24"/>
                <w:szCs w:val="24"/>
                <w:shd w:val="clear" w:color="auto" w:fill="FFFFFF"/>
                <w:lang w:val="mk-MK"/>
              </w:rPr>
              <w:t>;</w:t>
            </w:r>
          </w:p>
        </w:tc>
        <w:tc>
          <w:tcPr>
            <w:tcW w:w="1439" w:type="dxa"/>
            <w:vAlign w:val="center"/>
          </w:tcPr>
          <w:p w14:paraId="32C41B84" w14:textId="7FDE459B" w:rsidR="000171AB" w:rsidRP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t>ЛСВ</w:t>
            </w:r>
          </w:p>
        </w:tc>
        <w:tc>
          <w:tcPr>
            <w:tcW w:w="1439" w:type="dxa"/>
            <w:vAlign w:val="center"/>
          </w:tcPr>
          <w:p w14:paraId="286060C2" w14:textId="103020FA" w:rsidR="000171AB" w:rsidRP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t>2023-2026</w:t>
            </w:r>
          </w:p>
        </w:tc>
        <w:tc>
          <w:tcPr>
            <w:tcW w:w="2519" w:type="dxa"/>
            <w:vAlign w:val="center"/>
          </w:tcPr>
          <w:p w14:paraId="146CC919" w14:textId="5720857E" w:rsidR="000171AB" w:rsidRPr="0075555C" w:rsidRDefault="00652ABE" w:rsidP="00652ABE">
            <w:pPr>
              <w:rPr>
                <w:rFonts w:cstheme="minorHAnsi"/>
                <w:b/>
                <w:sz w:val="24"/>
                <w:szCs w:val="24"/>
                <w:shd w:val="clear" w:color="auto" w:fill="FFFFFF"/>
                <w:lang w:val="mk-MK"/>
              </w:rPr>
            </w:pPr>
            <w:r>
              <w:rPr>
                <w:rFonts w:cstheme="minorHAnsi"/>
                <w:sz w:val="24"/>
                <w:szCs w:val="24"/>
                <w:shd w:val="clear" w:color="auto" w:fill="FFFFFF"/>
                <w:lang w:val="mk-MK"/>
              </w:rPr>
              <w:t>- Број на објави и број на прегледи на објавените содржини</w:t>
            </w:r>
          </w:p>
        </w:tc>
        <w:tc>
          <w:tcPr>
            <w:tcW w:w="1712" w:type="dxa"/>
            <w:vAlign w:val="center"/>
          </w:tcPr>
          <w:p w14:paraId="6321EBA3" w14:textId="77777777" w:rsid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t>Донатори</w:t>
            </w:r>
          </w:p>
          <w:p w14:paraId="2C6B76A9" w14:textId="32844F77" w:rsidR="00652ABE" w:rsidRPr="00652ABE" w:rsidRDefault="00652ABE" w:rsidP="00652ABE">
            <w:pPr>
              <w:rPr>
                <w:rFonts w:cstheme="minorHAnsi"/>
                <w:bCs/>
                <w:sz w:val="24"/>
                <w:szCs w:val="24"/>
                <w:shd w:val="clear" w:color="auto" w:fill="FFFFFF"/>
                <w:lang w:val="mk-MK"/>
              </w:rPr>
            </w:pPr>
            <w:r>
              <w:rPr>
                <w:rFonts w:cstheme="minorHAnsi"/>
                <w:bCs/>
                <w:sz w:val="24"/>
                <w:szCs w:val="24"/>
                <w:shd w:val="clear" w:color="auto" w:fill="FFFFFF"/>
                <w:lang w:val="mk-MK"/>
              </w:rPr>
              <w:t>ЛСВ</w:t>
            </w:r>
          </w:p>
        </w:tc>
      </w:tr>
      <w:tr w:rsidR="00E26292" w:rsidRPr="00A1042A" w14:paraId="013EBA9A" w14:textId="77777777" w:rsidTr="00E26292">
        <w:tc>
          <w:tcPr>
            <w:tcW w:w="989" w:type="dxa"/>
            <w:vAlign w:val="center"/>
          </w:tcPr>
          <w:p w14:paraId="6EE840D9" w14:textId="6531930D"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4.</w:t>
            </w:r>
            <w:r w:rsidR="0057126B">
              <w:rPr>
                <w:rFonts w:cstheme="minorHAnsi"/>
                <w:sz w:val="24"/>
                <w:szCs w:val="24"/>
                <w:shd w:val="clear" w:color="auto" w:fill="FFFFFF"/>
                <w:lang w:val="mk-MK"/>
              </w:rPr>
              <w:t xml:space="preserve">2 </w:t>
            </w:r>
          </w:p>
        </w:tc>
        <w:tc>
          <w:tcPr>
            <w:tcW w:w="2429" w:type="dxa"/>
            <w:vAlign w:val="center"/>
          </w:tcPr>
          <w:p w14:paraId="5F0CA783" w14:textId="77777777"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Зајакнати капацитети на членовите на ЛСВ од областа на волонтерски менаџмет</w:t>
            </w:r>
          </w:p>
        </w:tc>
        <w:tc>
          <w:tcPr>
            <w:tcW w:w="3513" w:type="dxa"/>
            <w:vAlign w:val="center"/>
          </w:tcPr>
          <w:p w14:paraId="03832EFA" w14:textId="657F27E2" w:rsidR="003A41EA" w:rsidRPr="00A1042A" w:rsidRDefault="00652ABE" w:rsidP="00652ABE">
            <w:pPr>
              <w:rPr>
                <w:rFonts w:cstheme="minorHAnsi"/>
                <w:sz w:val="24"/>
                <w:szCs w:val="24"/>
                <w:shd w:val="clear" w:color="auto" w:fill="FFFFFF"/>
                <w:lang w:val="mk-MK"/>
              </w:rPr>
            </w:pPr>
            <w:r>
              <w:rPr>
                <w:rFonts w:cstheme="minorHAnsi"/>
                <w:sz w:val="24"/>
                <w:szCs w:val="24"/>
                <w:shd w:val="clear" w:color="auto" w:fill="FFFFFF"/>
                <w:lang w:val="mk-MK"/>
              </w:rPr>
              <w:t xml:space="preserve">- </w:t>
            </w:r>
            <w:r w:rsidR="003A41EA" w:rsidRPr="00A1042A">
              <w:rPr>
                <w:rFonts w:cstheme="minorHAnsi"/>
                <w:sz w:val="24"/>
                <w:szCs w:val="24"/>
                <w:shd w:val="clear" w:color="auto" w:fill="FFFFFF"/>
                <w:lang w:val="mk-MK"/>
              </w:rPr>
              <w:t>Организирање и спроведување обуки</w:t>
            </w:r>
            <w:r w:rsidR="003A41EA">
              <w:rPr>
                <w:rFonts w:cstheme="minorHAnsi"/>
                <w:sz w:val="24"/>
                <w:szCs w:val="24"/>
                <w:shd w:val="clear" w:color="auto" w:fill="FFFFFF"/>
                <w:lang w:val="mk-MK"/>
              </w:rPr>
              <w:t xml:space="preserve"> за членовите на ЛСВ</w:t>
            </w:r>
            <w:r w:rsidR="006E2D39">
              <w:rPr>
                <w:rFonts w:cstheme="minorHAnsi"/>
                <w:sz w:val="24"/>
                <w:szCs w:val="24"/>
                <w:shd w:val="clear" w:color="auto" w:fill="FFFFFF"/>
                <w:lang w:val="mk-MK"/>
              </w:rPr>
              <w:t xml:space="preserve">. </w:t>
            </w:r>
          </w:p>
        </w:tc>
        <w:tc>
          <w:tcPr>
            <w:tcW w:w="1439" w:type="dxa"/>
            <w:vAlign w:val="center"/>
          </w:tcPr>
          <w:p w14:paraId="5AADCCE3" w14:textId="77777777"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ЛС</w:t>
            </w:r>
          </w:p>
          <w:p w14:paraId="589A16C7" w14:textId="77777777"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ГО</w:t>
            </w:r>
          </w:p>
        </w:tc>
        <w:tc>
          <w:tcPr>
            <w:tcW w:w="1439" w:type="dxa"/>
            <w:vAlign w:val="center"/>
          </w:tcPr>
          <w:p w14:paraId="2A68A2DE" w14:textId="77777777"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2023-2026</w:t>
            </w:r>
          </w:p>
        </w:tc>
        <w:tc>
          <w:tcPr>
            <w:tcW w:w="2519" w:type="dxa"/>
            <w:vAlign w:val="center"/>
          </w:tcPr>
          <w:p w14:paraId="521299A3" w14:textId="0D22DC17" w:rsidR="00652ABE" w:rsidRDefault="00652ABE" w:rsidP="00652ABE">
            <w:pPr>
              <w:rPr>
                <w:rFonts w:cstheme="minorHAnsi"/>
                <w:sz w:val="24"/>
                <w:szCs w:val="24"/>
                <w:shd w:val="clear" w:color="auto" w:fill="FFFFFF"/>
                <w:lang w:val="mk-MK"/>
              </w:rPr>
            </w:pPr>
            <w:r>
              <w:rPr>
                <w:rFonts w:cstheme="minorHAnsi"/>
                <w:sz w:val="24"/>
                <w:szCs w:val="24"/>
                <w:shd w:val="clear" w:color="auto" w:fill="FFFFFF"/>
                <w:lang w:val="mk-MK"/>
              </w:rPr>
              <w:t xml:space="preserve">- Број на спроведени обуки </w:t>
            </w:r>
            <w:r w:rsidRPr="00A1042A">
              <w:rPr>
                <w:rFonts w:cstheme="minorHAnsi"/>
                <w:sz w:val="24"/>
                <w:szCs w:val="24"/>
                <w:shd w:val="clear" w:color="auto" w:fill="FFFFFF"/>
                <w:lang w:val="mk-MK"/>
              </w:rPr>
              <w:t>од областа на волонтерски менаџме</w:t>
            </w:r>
            <w:r w:rsidR="00B90317">
              <w:rPr>
                <w:rFonts w:cstheme="minorHAnsi"/>
                <w:sz w:val="24"/>
                <w:szCs w:val="24"/>
                <w:shd w:val="clear" w:color="auto" w:fill="FFFFFF"/>
                <w:lang w:val="mk-MK"/>
              </w:rPr>
              <w:t>н</w:t>
            </w:r>
            <w:r w:rsidRPr="00A1042A">
              <w:rPr>
                <w:rFonts w:cstheme="minorHAnsi"/>
                <w:sz w:val="24"/>
                <w:szCs w:val="24"/>
                <w:shd w:val="clear" w:color="auto" w:fill="FFFFFF"/>
                <w:lang w:val="mk-MK"/>
              </w:rPr>
              <w:t>т</w:t>
            </w:r>
          </w:p>
          <w:p w14:paraId="01D7D71F" w14:textId="50646BAF" w:rsidR="0057126B" w:rsidRDefault="0057126B" w:rsidP="00652ABE">
            <w:pPr>
              <w:rPr>
                <w:rFonts w:cstheme="minorHAnsi"/>
                <w:sz w:val="24"/>
                <w:szCs w:val="24"/>
                <w:shd w:val="clear" w:color="auto" w:fill="FFFFFF"/>
                <w:lang w:val="mk-MK"/>
              </w:rPr>
            </w:pPr>
          </w:p>
          <w:p w14:paraId="3783E93D" w14:textId="1ADDAC3B" w:rsidR="0057126B" w:rsidRDefault="0057126B" w:rsidP="00652ABE">
            <w:pPr>
              <w:rPr>
                <w:rFonts w:cstheme="minorHAnsi"/>
                <w:sz w:val="24"/>
                <w:szCs w:val="24"/>
                <w:shd w:val="clear" w:color="auto" w:fill="FFFFFF"/>
                <w:lang w:val="mk-MK"/>
              </w:rPr>
            </w:pPr>
            <w:r>
              <w:rPr>
                <w:rFonts w:cstheme="minorHAnsi"/>
                <w:sz w:val="24"/>
                <w:szCs w:val="24"/>
                <w:shd w:val="clear" w:color="auto" w:fill="FFFFFF"/>
                <w:lang w:val="mk-MK"/>
              </w:rPr>
              <w:t>- Број на студиски посети за размена на искуства</w:t>
            </w:r>
          </w:p>
          <w:p w14:paraId="63AEEAE5" w14:textId="77777777" w:rsidR="00652ABE" w:rsidRDefault="00652ABE" w:rsidP="00652ABE">
            <w:pPr>
              <w:rPr>
                <w:rFonts w:cstheme="minorHAnsi"/>
                <w:sz w:val="24"/>
                <w:szCs w:val="24"/>
                <w:shd w:val="clear" w:color="auto" w:fill="FFFFFF"/>
                <w:lang w:val="mk-MK"/>
              </w:rPr>
            </w:pPr>
          </w:p>
          <w:p w14:paraId="0B3CD892" w14:textId="7ABE25A6" w:rsidR="00652ABE" w:rsidRPr="00652ABE" w:rsidRDefault="00652ABE" w:rsidP="00652ABE">
            <w:pPr>
              <w:rPr>
                <w:rFonts w:cstheme="minorHAnsi"/>
                <w:sz w:val="24"/>
                <w:szCs w:val="24"/>
                <w:shd w:val="clear" w:color="auto" w:fill="FFFFFF"/>
                <w:lang w:val="mk-MK"/>
              </w:rPr>
            </w:pPr>
            <w:r>
              <w:rPr>
                <w:rFonts w:cstheme="minorHAnsi"/>
                <w:sz w:val="24"/>
                <w:szCs w:val="24"/>
                <w:shd w:val="clear" w:color="auto" w:fill="FFFFFF"/>
                <w:lang w:val="mk-MK"/>
              </w:rPr>
              <w:t>- Број на обучени</w:t>
            </w:r>
            <w:r>
              <w:rPr>
                <w:rFonts w:cstheme="minorHAnsi"/>
                <w:sz w:val="24"/>
                <w:szCs w:val="24"/>
                <w:shd w:val="clear" w:color="auto" w:fill="FFFFFF"/>
                <w:lang w:val="en-US"/>
              </w:rPr>
              <w:t xml:space="preserve"> </w:t>
            </w:r>
            <w:r>
              <w:rPr>
                <w:rFonts w:cstheme="minorHAnsi"/>
                <w:sz w:val="24"/>
                <w:szCs w:val="24"/>
                <w:shd w:val="clear" w:color="auto" w:fill="FFFFFF"/>
                <w:lang w:val="mk-MK"/>
              </w:rPr>
              <w:t xml:space="preserve">членови на ЛСВ </w:t>
            </w:r>
          </w:p>
        </w:tc>
        <w:tc>
          <w:tcPr>
            <w:tcW w:w="1712" w:type="dxa"/>
            <w:vAlign w:val="center"/>
          </w:tcPr>
          <w:p w14:paraId="384D1C2D" w14:textId="70EEFA13" w:rsidR="003A41EA" w:rsidRPr="00A1042A" w:rsidRDefault="00652ABE" w:rsidP="00652ABE">
            <w:pPr>
              <w:rPr>
                <w:rFonts w:cstheme="minorHAnsi"/>
                <w:sz w:val="24"/>
                <w:szCs w:val="24"/>
                <w:shd w:val="clear" w:color="auto" w:fill="FFFFFF"/>
                <w:lang w:val="mk-MK"/>
              </w:rPr>
            </w:pPr>
            <w:r>
              <w:rPr>
                <w:rFonts w:cstheme="minorHAnsi"/>
                <w:sz w:val="24"/>
                <w:szCs w:val="24"/>
                <w:shd w:val="clear" w:color="auto" w:fill="FFFFFF"/>
                <w:lang w:val="mk-MK"/>
              </w:rPr>
              <w:t>Донатори</w:t>
            </w:r>
          </w:p>
        </w:tc>
      </w:tr>
      <w:tr w:rsidR="00E26292" w:rsidRPr="00A1042A" w14:paraId="4767BD2D" w14:textId="77777777" w:rsidTr="00E26292">
        <w:tc>
          <w:tcPr>
            <w:tcW w:w="989" w:type="dxa"/>
            <w:vAlign w:val="center"/>
          </w:tcPr>
          <w:p w14:paraId="5E8947A9" w14:textId="5F2F0B19"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4.</w:t>
            </w:r>
            <w:r w:rsidR="0057126B">
              <w:rPr>
                <w:rFonts w:cstheme="minorHAnsi"/>
                <w:sz w:val="24"/>
                <w:szCs w:val="24"/>
                <w:shd w:val="clear" w:color="auto" w:fill="FFFFFF"/>
                <w:lang w:val="mk-MK"/>
              </w:rPr>
              <w:t>3</w:t>
            </w:r>
            <w:r w:rsidRPr="00A1042A">
              <w:rPr>
                <w:rFonts w:cstheme="minorHAnsi"/>
                <w:sz w:val="24"/>
                <w:szCs w:val="24"/>
                <w:shd w:val="clear" w:color="auto" w:fill="FFFFFF"/>
                <w:lang w:val="mk-MK"/>
              </w:rPr>
              <w:t xml:space="preserve"> </w:t>
            </w:r>
          </w:p>
        </w:tc>
        <w:tc>
          <w:tcPr>
            <w:tcW w:w="2429" w:type="dxa"/>
            <w:vAlign w:val="center"/>
          </w:tcPr>
          <w:p w14:paraId="538F148F" w14:textId="77777777" w:rsidR="003A41EA" w:rsidRPr="00A1042A" w:rsidRDefault="003A41EA" w:rsidP="00652ABE">
            <w:pPr>
              <w:rPr>
                <w:rFonts w:cstheme="minorHAnsi"/>
                <w:sz w:val="24"/>
                <w:szCs w:val="24"/>
                <w:shd w:val="clear" w:color="auto" w:fill="FFFFFF"/>
                <w:lang w:val="mk-MK"/>
              </w:rPr>
            </w:pPr>
            <w:r w:rsidRPr="00A1042A">
              <w:rPr>
                <w:rFonts w:cstheme="minorHAnsi"/>
                <w:sz w:val="24"/>
                <w:szCs w:val="24"/>
                <w:shd w:val="clear" w:color="auto" w:fill="FFFFFF"/>
                <w:lang w:val="mk-MK"/>
              </w:rPr>
              <w:t xml:space="preserve">Ревидиран Деловник за работа </w:t>
            </w:r>
          </w:p>
        </w:tc>
        <w:tc>
          <w:tcPr>
            <w:tcW w:w="3513" w:type="dxa"/>
            <w:vAlign w:val="center"/>
          </w:tcPr>
          <w:p w14:paraId="5894A679" w14:textId="7D368EB6" w:rsidR="003A41EA" w:rsidRP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t>- Рев</w:t>
            </w:r>
            <w:r w:rsidR="006E2D39">
              <w:rPr>
                <w:rFonts w:cstheme="minorHAnsi"/>
                <w:bCs/>
                <w:sz w:val="24"/>
                <w:szCs w:val="24"/>
                <w:shd w:val="clear" w:color="auto" w:fill="FFFFFF"/>
                <w:lang w:val="mk-MK"/>
              </w:rPr>
              <w:t xml:space="preserve">идирање на програмата за работа; </w:t>
            </w:r>
          </w:p>
          <w:p w14:paraId="718611AE" w14:textId="77777777" w:rsidR="00652ABE" w:rsidRPr="00652ABE" w:rsidRDefault="00652ABE" w:rsidP="00652ABE">
            <w:pPr>
              <w:rPr>
                <w:rFonts w:cstheme="minorHAnsi"/>
                <w:bCs/>
                <w:sz w:val="24"/>
                <w:szCs w:val="24"/>
                <w:shd w:val="clear" w:color="auto" w:fill="FFFFFF"/>
                <w:lang w:val="mk-MK"/>
              </w:rPr>
            </w:pPr>
          </w:p>
          <w:p w14:paraId="3314820C" w14:textId="3AC0871B" w:rsidR="00652ABE" w:rsidRP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t xml:space="preserve">- Мониторинг на имплементацијата на </w:t>
            </w:r>
            <w:r w:rsidRPr="00652ABE">
              <w:rPr>
                <w:rFonts w:cstheme="minorHAnsi"/>
                <w:bCs/>
                <w:sz w:val="24"/>
                <w:szCs w:val="24"/>
                <w:shd w:val="clear" w:color="auto" w:fill="FFFFFF"/>
                <w:lang w:val="mk-MK"/>
              </w:rPr>
              <w:lastRenderedPageBreak/>
              <w:t>активностите од локалната стратегија за волонтерство</w:t>
            </w:r>
          </w:p>
        </w:tc>
        <w:tc>
          <w:tcPr>
            <w:tcW w:w="1439" w:type="dxa"/>
            <w:vAlign w:val="center"/>
          </w:tcPr>
          <w:p w14:paraId="34CDE6DE" w14:textId="131ECE1E" w:rsidR="003A41EA" w:rsidRPr="00652ABE" w:rsidRDefault="00652ABE" w:rsidP="00652ABE">
            <w:pPr>
              <w:rPr>
                <w:rFonts w:cstheme="minorHAnsi"/>
                <w:bCs/>
                <w:sz w:val="24"/>
                <w:szCs w:val="24"/>
                <w:shd w:val="clear" w:color="auto" w:fill="FFFFFF"/>
                <w:lang w:val="mk-MK"/>
              </w:rPr>
            </w:pPr>
            <w:r w:rsidRPr="00652ABE">
              <w:rPr>
                <w:rFonts w:cstheme="minorHAnsi"/>
                <w:bCs/>
                <w:sz w:val="24"/>
                <w:szCs w:val="24"/>
                <w:shd w:val="clear" w:color="auto" w:fill="FFFFFF"/>
                <w:lang w:val="mk-MK"/>
              </w:rPr>
              <w:lastRenderedPageBreak/>
              <w:t>ЛСВ</w:t>
            </w:r>
          </w:p>
        </w:tc>
        <w:tc>
          <w:tcPr>
            <w:tcW w:w="1439" w:type="dxa"/>
            <w:vAlign w:val="center"/>
          </w:tcPr>
          <w:p w14:paraId="5A1EAAB0" w14:textId="29928606" w:rsidR="003A41EA" w:rsidRPr="00A1042A" w:rsidRDefault="00652ABE" w:rsidP="00652ABE">
            <w:pPr>
              <w:rPr>
                <w:rFonts w:cstheme="minorHAnsi"/>
                <w:b/>
                <w:sz w:val="24"/>
                <w:szCs w:val="24"/>
                <w:shd w:val="clear" w:color="auto" w:fill="FFFFFF"/>
                <w:lang w:val="mk-MK"/>
              </w:rPr>
            </w:pPr>
            <w:r w:rsidRPr="00A1042A">
              <w:rPr>
                <w:rFonts w:cstheme="minorHAnsi"/>
                <w:sz w:val="24"/>
                <w:szCs w:val="24"/>
                <w:shd w:val="clear" w:color="auto" w:fill="FFFFFF"/>
                <w:lang w:val="mk-MK"/>
              </w:rPr>
              <w:t>2023-2026</w:t>
            </w:r>
          </w:p>
        </w:tc>
        <w:tc>
          <w:tcPr>
            <w:tcW w:w="2519" w:type="dxa"/>
            <w:vAlign w:val="center"/>
          </w:tcPr>
          <w:p w14:paraId="0280AC3E" w14:textId="6EAFA4E0" w:rsidR="0057126B" w:rsidRPr="0057126B" w:rsidRDefault="00E26292" w:rsidP="0057126B">
            <w:pPr>
              <w:rPr>
                <w:rFonts w:cstheme="minorHAnsi"/>
                <w:bCs/>
                <w:sz w:val="24"/>
                <w:szCs w:val="24"/>
                <w:shd w:val="clear" w:color="auto" w:fill="FFFFFF"/>
                <w:lang w:val="mk-MK"/>
              </w:rPr>
            </w:pPr>
            <w:r>
              <w:rPr>
                <w:rFonts w:cstheme="minorHAnsi"/>
                <w:bCs/>
                <w:sz w:val="24"/>
                <w:szCs w:val="24"/>
                <w:shd w:val="clear" w:color="auto" w:fill="FFFFFF"/>
                <w:lang w:val="mk-MK"/>
              </w:rPr>
              <w:t xml:space="preserve">- </w:t>
            </w:r>
            <w:r w:rsidR="0057126B" w:rsidRPr="0057126B">
              <w:rPr>
                <w:rFonts w:cstheme="minorHAnsi"/>
                <w:bCs/>
                <w:sz w:val="24"/>
                <w:szCs w:val="24"/>
                <w:shd w:val="clear" w:color="auto" w:fill="FFFFFF"/>
                <w:lang w:val="mk-MK"/>
              </w:rPr>
              <w:t xml:space="preserve">Број на одржани седници </w:t>
            </w:r>
          </w:p>
          <w:p w14:paraId="01750D02" w14:textId="77777777" w:rsidR="0057126B" w:rsidRPr="0057126B" w:rsidRDefault="0057126B" w:rsidP="00652ABE">
            <w:pPr>
              <w:rPr>
                <w:rFonts w:cstheme="minorHAnsi"/>
                <w:bCs/>
                <w:sz w:val="24"/>
                <w:szCs w:val="24"/>
                <w:shd w:val="clear" w:color="auto" w:fill="FFFFFF"/>
                <w:lang w:val="mk-MK"/>
              </w:rPr>
            </w:pPr>
          </w:p>
          <w:p w14:paraId="39AEFCFF" w14:textId="50763FCA" w:rsidR="0057126B" w:rsidRPr="0057126B" w:rsidRDefault="00E26292" w:rsidP="00652ABE">
            <w:pPr>
              <w:rPr>
                <w:rFonts w:cstheme="minorHAnsi"/>
                <w:bCs/>
                <w:sz w:val="24"/>
                <w:szCs w:val="24"/>
                <w:shd w:val="clear" w:color="auto" w:fill="FFFFFF"/>
                <w:lang w:val="mk-MK"/>
              </w:rPr>
            </w:pPr>
            <w:r>
              <w:rPr>
                <w:rFonts w:cstheme="minorHAnsi"/>
                <w:bCs/>
                <w:sz w:val="24"/>
                <w:szCs w:val="24"/>
                <w:shd w:val="clear" w:color="auto" w:fill="FFFFFF"/>
                <w:lang w:val="mk-MK"/>
              </w:rPr>
              <w:t xml:space="preserve">- </w:t>
            </w:r>
            <w:r w:rsidR="0057126B" w:rsidRPr="0057126B">
              <w:rPr>
                <w:rFonts w:cstheme="minorHAnsi"/>
                <w:bCs/>
                <w:sz w:val="24"/>
                <w:szCs w:val="24"/>
                <w:shd w:val="clear" w:color="auto" w:fill="FFFFFF"/>
                <w:lang w:val="mk-MK"/>
              </w:rPr>
              <w:t xml:space="preserve">Усвојување на ревидиран </w:t>
            </w:r>
            <w:r w:rsidR="00652ABE" w:rsidRPr="0057126B">
              <w:rPr>
                <w:rFonts w:cstheme="minorHAnsi"/>
                <w:bCs/>
                <w:sz w:val="24"/>
                <w:szCs w:val="24"/>
                <w:shd w:val="clear" w:color="auto" w:fill="FFFFFF"/>
                <w:lang w:val="mk-MK"/>
              </w:rPr>
              <w:t>деловодник за работа</w:t>
            </w:r>
          </w:p>
          <w:p w14:paraId="43C26F17" w14:textId="45250EA1" w:rsidR="003A41EA" w:rsidRPr="0057126B" w:rsidRDefault="00652ABE" w:rsidP="00652ABE">
            <w:pPr>
              <w:rPr>
                <w:rFonts w:cstheme="minorHAnsi"/>
                <w:bCs/>
                <w:sz w:val="24"/>
                <w:szCs w:val="24"/>
                <w:shd w:val="clear" w:color="auto" w:fill="FFFFFF"/>
                <w:lang w:val="mk-MK"/>
              </w:rPr>
            </w:pPr>
            <w:r w:rsidRPr="0057126B">
              <w:rPr>
                <w:rFonts w:cstheme="minorHAnsi"/>
                <w:bCs/>
                <w:sz w:val="24"/>
                <w:szCs w:val="24"/>
                <w:shd w:val="clear" w:color="auto" w:fill="FFFFFF"/>
                <w:lang w:val="mk-MK"/>
              </w:rPr>
              <w:lastRenderedPageBreak/>
              <w:t xml:space="preserve"> </w:t>
            </w:r>
          </w:p>
          <w:p w14:paraId="65870C2F" w14:textId="53AE1DD3" w:rsidR="00652ABE" w:rsidRPr="00A1042A" w:rsidRDefault="00E26292" w:rsidP="00652ABE">
            <w:pPr>
              <w:rPr>
                <w:rFonts w:cstheme="minorHAnsi"/>
                <w:b/>
                <w:sz w:val="24"/>
                <w:szCs w:val="24"/>
                <w:shd w:val="clear" w:color="auto" w:fill="FFFFFF"/>
                <w:lang w:val="mk-MK"/>
              </w:rPr>
            </w:pPr>
            <w:r>
              <w:rPr>
                <w:rFonts w:cstheme="minorHAnsi"/>
                <w:bCs/>
                <w:sz w:val="24"/>
                <w:szCs w:val="24"/>
                <w:shd w:val="clear" w:color="auto" w:fill="FFFFFF"/>
                <w:lang w:val="mk-MK"/>
              </w:rPr>
              <w:t xml:space="preserve">- </w:t>
            </w:r>
            <w:r w:rsidR="00652ABE" w:rsidRPr="0057126B">
              <w:rPr>
                <w:rFonts w:cstheme="minorHAnsi"/>
                <w:bCs/>
                <w:sz w:val="24"/>
                <w:szCs w:val="24"/>
                <w:shd w:val="clear" w:color="auto" w:fill="FFFFFF"/>
                <w:lang w:val="mk-MK"/>
              </w:rPr>
              <w:t>Усво</w:t>
            </w:r>
            <w:r>
              <w:rPr>
                <w:rFonts w:cstheme="minorHAnsi"/>
                <w:bCs/>
                <w:sz w:val="24"/>
                <w:szCs w:val="24"/>
                <w:shd w:val="clear" w:color="auto" w:fill="FFFFFF"/>
                <w:lang w:val="mk-MK"/>
              </w:rPr>
              <w:t>јување</w:t>
            </w:r>
            <w:r w:rsidR="00652ABE" w:rsidRPr="0057126B">
              <w:rPr>
                <w:rFonts w:cstheme="minorHAnsi"/>
                <w:bCs/>
                <w:sz w:val="24"/>
                <w:szCs w:val="24"/>
                <w:shd w:val="clear" w:color="auto" w:fill="FFFFFF"/>
                <w:lang w:val="mk-MK"/>
              </w:rPr>
              <w:t xml:space="preserve"> </w:t>
            </w:r>
            <w:r w:rsidR="0057126B" w:rsidRPr="0057126B">
              <w:rPr>
                <w:rFonts w:cstheme="minorHAnsi"/>
                <w:bCs/>
                <w:sz w:val="24"/>
                <w:szCs w:val="24"/>
                <w:shd w:val="clear" w:color="auto" w:fill="FFFFFF"/>
                <w:lang w:val="mk-MK"/>
              </w:rPr>
              <w:t xml:space="preserve">на ревидирана </w:t>
            </w:r>
            <w:r w:rsidR="00652ABE" w:rsidRPr="0057126B">
              <w:rPr>
                <w:rFonts w:cstheme="minorHAnsi"/>
                <w:bCs/>
                <w:sz w:val="24"/>
                <w:szCs w:val="24"/>
                <w:shd w:val="clear" w:color="auto" w:fill="FFFFFF"/>
                <w:lang w:val="mk-MK"/>
              </w:rPr>
              <w:t>програма за работа</w:t>
            </w:r>
            <w:r w:rsidR="00652ABE">
              <w:rPr>
                <w:rFonts w:cstheme="minorHAnsi"/>
                <w:b/>
                <w:sz w:val="24"/>
                <w:szCs w:val="24"/>
                <w:shd w:val="clear" w:color="auto" w:fill="FFFFFF"/>
                <w:lang w:val="mk-MK"/>
              </w:rPr>
              <w:t xml:space="preserve"> </w:t>
            </w:r>
          </w:p>
        </w:tc>
        <w:tc>
          <w:tcPr>
            <w:tcW w:w="1712" w:type="dxa"/>
            <w:vAlign w:val="center"/>
          </w:tcPr>
          <w:p w14:paraId="08EB56A5" w14:textId="1BA3D9B0" w:rsidR="003A41EA" w:rsidRPr="0057126B" w:rsidRDefault="0057126B" w:rsidP="00652ABE">
            <w:pPr>
              <w:rPr>
                <w:rFonts w:cstheme="minorHAnsi"/>
                <w:bCs/>
                <w:sz w:val="24"/>
                <w:szCs w:val="24"/>
                <w:shd w:val="clear" w:color="auto" w:fill="FFFFFF"/>
                <w:lang w:val="mk-MK"/>
              </w:rPr>
            </w:pPr>
            <w:r w:rsidRPr="0057126B">
              <w:rPr>
                <w:rFonts w:cstheme="minorHAnsi"/>
                <w:bCs/>
                <w:sz w:val="24"/>
                <w:szCs w:val="24"/>
                <w:shd w:val="clear" w:color="auto" w:fill="FFFFFF"/>
                <w:lang w:val="mk-MK"/>
              </w:rPr>
              <w:lastRenderedPageBreak/>
              <w:t>ЛСВ</w:t>
            </w:r>
          </w:p>
        </w:tc>
      </w:tr>
      <w:tr w:rsidR="00E26292" w:rsidRPr="0057126B" w14:paraId="6F644CDD" w14:textId="77777777" w:rsidTr="00E26292">
        <w:tc>
          <w:tcPr>
            <w:tcW w:w="989" w:type="dxa"/>
            <w:vAlign w:val="center"/>
          </w:tcPr>
          <w:p w14:paraId="71D13AE4" w14:textId="5592F818" w:rsidR="00E26292" w:rsidRPr="0057126B" w:rsidRDefault="00E26292" w:rsidP="00E26292">
            <w:pPr>
              <w:rPr>
                <w:rFonts w:cstheme="minorHAnsi"/>
                <w:bCs/>
                <w:sz w:val="24"/>
                <w:szCs w:val="24"/>
                <w:shd w:val="clear" w:color="auto" w:fill="FFFFFF"/>
                <w:lang w:val="mk-MK"/>
              </w:rPr>
            </w:pPr>
            <w:r w:rsidRPr="0057126B">
              <w:rPr>
                <w:rFonts w:cstheme="minorHAnsi"/>
                <w:bCs/>
                <w:sz w:val="24"/>
                <w:szCs w:val="24"/>
                <w:shd w:val="clear" w:color="auto" w:fill="FFFFFF"/>
                <w:lang w:val="mk-MK"/>
              </w:rPr>
              <w:lastRenderedPageBreak/>
              <w:t>4.4</w:t>
            </w:r>
          </w:p>
        </w:tc>
        <w:tc>
          <w:tcPr>
            <w:tcW w:w="2429" w:type="dxa"/>
            <w:vAlign w:val="center"/>
          </w:tcPr>
          <w:p w14:paraId="02CD2AFA" w14:textId="229F5336" w:rsidR="00E26292" w:rsidRPr="0057126B" w:rsidRDefault="00E26292" w:rsidP="00E26292">
            <w:pPr>
              <w:rPr>
                <w:rFonts w:cstheme="minorHAnsi"/>
                <w:bCs/>
                <w:sz w:val="24"/>
                <w:szCs w:val="24"/>
                <w:shd w:val="clear" w:color="auto" w:fill="FFFFFF"/>
                <w:lang w:val="mk-MK"/>
              </w:rPr>
            </w:pPr>
            <w:r>
              <w:rPr>
                <w:sz w:val="24"/>
                <w:szCs w:val="24"/>
                <w:lang w:val="mk-MK"/>
              </w:rPr>
              <w:t>Воведување на пракса за одржување на волонтерски</w:t>
            </w:r>
            <w:r w:rsidRPr="00080486">
              <w:rPr>
                <w:sz w:val="24"/>
                <w:szCs w:val="24"/>
                <w:lang w:val="mk-MK"/>
              </w:rPr>
              <w:t xml:space="preserve"> отворени денови или е-платформи</w:t>
            </w:r>
          </w:p>
        </w:tc>
        <w:tc>
          <w:tcPr>
            <w:tcW w:w="3513" w:type="dxa"/>
            <w:vAlign w:val="center"/>
          </w:tcPr>
          <w:p w14:paraId="7E677226" w14:textId="310DCA43" w:rsidR="00E26292" w:rsidRDefault="00E26292" w:rsidP="00E26292">
            <w:pPr>
              <w:rPr>
                <w:sz w:val="24"/>
                <w:szCs w:val="24"/>
                <w:lang w:val="mk-MK"/>
              </w:rPr>
            </w:pPr>
            <w:r>
              <w:rPr>
                <w:sz w:val="24"/>
                <w:szCs w:val="24"/>
                <w:lang w:val="mk-MK"/>
              </w:rPr>
              <w:t>Организирање и спроведување на волонтерски</w:t>
            </w:r>
            <w:r w:rsidRPr="00080486">
              <w:rPr>
                <w:sz w:val="24"/>
                <w:szCs w:val="24"/>
                <w:lang w:val="mk-MK"/>
              </w:rPr>
              <w:t xml:space="preserve"> отворени денови</w:t>
            </w:r>
            <w:r w:rsidR="006E2D39">
              <w:rPr>
                <w:sz w:val="24"/>
                <w:szCs w:val="24"/>
                <w:lang w:val="mk-MK"/>
              </w:rPr>
              <w:t>;</w:t>
            </w:r>
          </w:p>
          <w:p w14:paraId="088C7B96" w14:textId="77777777" w:rsidR="00E26292" w:rsidRDefault="00E26292" w:rsidP="00E26292">
            <w:pPr>
              <w:rPr>
                <w:sz w:val="24"/>
                <w:szCs w:val="24"/>
                <w:lang w:val="mk-MK"/>
              </w:rPr>
            </w:pPr>
          </w:p>
          <w:p w14:paraId="13F66CE6" w14:textId="51881696" w:rsidR="00E26292" w:rsidRPr="0057126B" w:rsidRDefault="00E26292" w:rsidP="00E26292">
            <w:pPr>
              <w:rPr>
                <w:rFonts w:cstheme="minorHAnsi"/>
                <w:bCs/>
                <w:sz w:val="24"/>
                <w:szCs w:val="24"/>
                <w:shd w:val="clear" w:color="auto" w:fill="FFFFFF"/>
                <w:lang w:val="mk-MK"/>
              </w:rPr>
            </w:pPr>
            <w:r>
              <w:rPr>
                <w:sz w:val="24"/>
                <w:szCs w:val="24"/>
                <w:lang w:val="mk-MK"/>
              </w:rPr>
              <w:t>Воспоставување на</w:t>
            </w:r>
            <w:r w:rsidRPr="00080486">
              <w:rPr>
                <w:sz w:val="24"/>
                <w:szCs w:val="24"/>
                <w:lang w:val="mk-MK"/>
              </w:rPr>
              <w:t xml:space="preserve"> е-платформ</w:t>
            </w:r>
            <w:r>
              <w:rPr>
                <w:sz w:val="24"/>
                <w:szCs w:val="24"/>
                <w:lang w:val="mk-MK"/>
              </w:rPr>
              <w:t xml:space="preserve">а кадешто </w:t>
            </w:r>
            <w:r w:rsidRPr="00080486">
              <w:rPr>
                <w:sz w:val="24"/>
                <w:szCs w:val="24"/>
                <w:lang w:val="mk-MK"/>
              </w:rPr>
              <w:t>заинтересираните засегнати страни ќе може да споделуваат свои идеи и иницијативи за подобра локална заедница</w:t>
            </w:r>
          </w:p>
        </w:tc>
        <w:tc>
          <w:tcPr>
            <w:tcW w:w="1439" w:type="dxa"/>
            <w:vAlign w:val="center"/>
          </w:tcPr>
          <w:p w14:paraId="6FBC703F" w14:textId="565FFA36" w:rsidR="00E26292" w:rsidRP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ЛСВ</w:t>
            </w:r>
          </w:p>
        </w:tc>
        <w:tc>
          <w:tcPr>
            <w:tcW w:w="1439" w:type="dxa"/>
            <w:vAlign w:val="center"/>
          </w:tcPr>
          <w:p w14:paraId="2B2B16AD" w14:textId="6F1F397B" w:rsidR="00E26292" w:rsidRPr="0057126B" w:rsidRDefault="00E26292" w:rsidP="00E26292">
            <w:pPr>
              <w:rPr>
                <w:rFonts w:cstheme="minorHAnsi"/>
                <w:bCs/>
                <w:sz w:val="24"/>
                <w:szCs w:val="24"/>
                <w:shd w:val="clear" w:color="auto" w:fill="FFFFFF"/>
                <w:lang w:val="mk-MK"/>
              </w:rPr>
            </w:pPr>
            <w:r w:rsidRPr="00A1042A">
              <w:rPr>
                <w:rFonts w:cstheme="minorHAnsi"/>
                <w:sz w:val="24"/>
                <w:szCs w:val="24"/>
                <w:shd w:val="clear" w:color="auto" w:fill="FFFFFF"/>
                <w:lang w:val="mk-MK"/>
              </w:rPr>
              <w:t>2023-2026</w:t>
            </w:r>
          </w:p>
        </w:tc>
        <w:tc>
          <w:tcPr>
            <w:tcW w:w="2519" w:type="dxa"/>
            <w:vAlign w:val="center"/>
          </w:tcPr>
          <w:p w14:paraId="4AD10CB1" w14:textId="77777777" w:rsid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Број на отворени волонтерски денови</w:t>
            </w:r>
          </w:p>
          <w:p w14:paraId="574B5202" w14:textId="77777777" w:rsidR="00E26292" w:rsidRDefault="00E26292" w:rsidP="00E26292">
            <w:pPr>
              <w:rPr>
                <w:rFonts w:cstheme="minorHAnsi"/>
                <w:bCs/>
                <w:sz w:val="24"/>
                <w:szCs w:val="24"/>
                <w:shd w:val="clear" w:color="auto" w:fill="FFFFFF"/>
                <w:lang w:val="mk-MK"/>
              </w:rPr>
            </w:pPr>
          </w:p>
          <w:p w14:paraId="12B14623" w14:textId="77777777" w:rsid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xml:space="preserve">- Број на заинтересирани граѓани </w:t>
            </w:r>
          </w:p>
          <w:p w14:paraId="61159879" w14:textId="77777777" w:rsidR="00E26292" w:rsidRDefault="00E26292" w:rsidP="00E26292">
            <w:pPr>
              <w:rPr>
                <w:rFonts w:cstheme="minorHAnsi"/>
                <w:bCs/>
                <w:sz w:val="24"/>
                <w:szCs w:val="24"/>
                <w:shd w:val="clear" w:color="auto" w:fill="FFFFFF"/>
                <w:lang w:val="mk-MK"/>
              </w:rPr>
            </w:pPr>
          </w:p>
          <w:p w14:paraId="2F11B301" w14:textId="54804F0C" w:rsidR="00E26292" w:rsidRPr="0057126B"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xml:space="preserve">- Број на споделени </w:t>
            </w:r>
            <w:r w:rsidRPr="00080486">
              <w:rPr>
                <w:sz w:val="24"/>
                <w:szCs w:val="24"/>
                <w:lang w:val="mk-MK"/>
              </w:rPr>
              <w:t>идеи и иницијативи за подобра локална заедница</w:t>
            </w:r>
          </w:p>
        </w:tc>
        <w:tc>
          <w:tcPr>
            <w:tcW w:w="1712" w:type="dxa"/>
            <w:vAlign w:val="center"/>
          </w:tcPr>
          <w:p w14:paraId="550D0421" w14:textId="72D73FA6" w:rsidR="00E26292" w:rsidRPr="0057126B"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ЛСВ</w:t>
            </w:r>
          </w:p>
        </w:tc>
      </w:tr>
      <w:tr w:rsidR="00E26292" w:rsidRPr="00E26292" w14:paraId="2200DF20" w14:textId="77777777" w:rsidTr="00E26292">
        <w:tc>
          <w:tcPr>
            <w:tcW w:w="989" w:type="dxa"/>
            <w:vAlign w:val="center"/>
          </w:tcPr>
          <w:p w14:paraId="312CA6BC" w14:textId="10DEB64A" w:rsidR="00E26292" w:rsidRPr="00E26292" w:rsidRDefault="00E26292" w:rsidP="00E26292">
            <w:pPr>
              <w:rPr>
                <w:rFonts w:cstheme="minorHAnsi"/>
                <w:bCs/>
                <w:sz w:val="24"/>
                <w:szCs w:val="24"/>
                <w:shd w:val="clear" w:color="auto" w:fill="FFFFFF"/>
                <w:lang w:val="mk-MK"/>
              </w:rPr>
            </w:pPr>
            <w:r w:rsidRPr="00E26292">
              <w:rPr>
                <w:rFonts w:cstheme="minorHAnsi"/>
                <w:bCs/>
                <w:sz w:val="24"/>
                <w:szCs w:val="24"/>
                <w:shd w:val="clear" w:color="auto" w:fill="FFFFFF"/>
                <w:lang w:val="mk-MK"/>
              </w:rPr>
              <w:t>4.5</w:t>
            </w:r>
          </w:p>
        </w:tc>
        <w:tc>
          <w:tcPr>
            <w:tcW w:w="2429" w:type="dxa"/>
            <w:vAlign w:val="center"/>
          </w:tcPr>
          <w:p w14:paraId="19054441" w14:textId="5336480E" w:rsidR="00E26292" w:rsidRP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xml:space="preserve">Обезбедени финансиски и технички ресурси </w:t>
            </w:r>
            <w:r>
              <w:rPr>
                <w:rFonts w:cstheme="minorHAnsi"/>
                <w:spacing w:val="3"/>
                <w:sz w:val="24"/>
                <w:szCs w:val="24"/>
                <w:shd w:val="clear" w:color="auto" w:fill="FFFFFF"/>
                <w:lang w:val="mk-MK"/>
              </w:rPr>
              <w:t>функционирање</w:t>
            </w:r>
            <w:r w:rsidR="00F75609">
              <w:rPr>
                <w:rFonts w:cstheme="minorHAnsi"/>
                <w:spacing w:val="3"/>
                <w:sz w:val="24"/>
                <w:szCs w:val="24"/>
                <w:shd w:val="clear" w:color="auto" w:fill="FFFFFF"/>
                <w:lang w:val="mk-MK"/>
              </w:rPr>
              <w:t xml:space="preserve"> на Локалниот волонтерски совет</w:t>
            </w:r>
          </w:p>
        </w:tc>
        <w:tc>
          <w:tcPr>
            <w:tcW w:w="3513" w:type="dxa"/>
            <w:vAlign w:val="center"/>
          </w:tcPr>
          <w:p w14:paraId="7A182FCD" w14:textId="7A39ED43" w:rsidR="00E26292" w:rsidRP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Подготовка на анализа за потребните финансиски и технички ресурси</w:t>
            </w:r>
          </w:p>
        </w:tc>
        <w:tc>
          <w:tcPr>
            <w:tcW w:w="1439" w:type="dxa"/>
            <w:vAlign w:val="center"/>
          </w:tcPr>
          <w:p w14:paraId="0CEEC28A" w14:textId="5FA7902A" w:rsidR="00E26292" w:rsidRP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 xml:space="preserve">ЛСВ </w:t>
            </w:r>
          </w:p>
        </w:tc>
        <w:tc>
          <w:tcPr>
            <w:tcW w:w="1439" w:type="dxa"/>
            <w:vAlign w:val="center"/>
          </w:tcPr>
          <w:p w14:paraId="3EA9CD5F" w14:textId="5FF7D376" w:rsidR="00E26292" w:rsidRPr="00E26292" w:rsidRDefault="00E26292" w:rsidP="00E26292">
            <w:pPr>
              <w:rPr>
                <w:rFonts w:cstheme="minorHAnsi"/>
                <w:bCs/>
                <w:sz w:val="24"/>
                <w:szCs w:val="24"/>
                <w:shd w:val="clear" w:color="auto" w:fill="FFFFFF"/>
                <w:lang w:val="mk-MK"/>
              </w:rPr>
            </w:pPr>
            <w:r>
              <w:rPr>
                <w:rFonts w:cstheme="minorHAnsi"/>
                <w:bCs/>
                <w:sz w:val="24"/>
                <w:szCs w:val="24"/>
                <w:shd w:val="clear" w:color="auto" w:fill="FFFFFF"/>
                <w:lang w:val="mk-MK"/>
              </w:rPr>
              <w:t>2023-2026</w:t>
            </w:r>
          </w:p>
        </w:tc>
        <w:tc>
          <w:tcPr>
            <w:tcW w:w="2519" w:type="dxa"/>
            <w:vAlign w:val="center"/>
          </w:tcPr>
          <w:p w14:paraId="133899EB" w14:textId="0B0CB35B" w:rsidR="00E26292" w:rsidRPr="00B70D6F" w:rsidRDefault="00E26292" w:rsidP="00E26292">
            <w:pPr>
              <w:rPr>
                <w:rFonts w:cstheme="minorHAnsi"/>
                <w:b/>
                <w:bCs/>
                <w:color w:val="FF0000"/>
                <w:sz w:val="24"/>
                <w:szCs w:val="24"/>
                <w:shd w:val="clear" w:color="auto" w:fill="FFFFFF"/>
                <w:lang w:val="mk-MK"/>
              </w:rPr>
            </w:pPr>
            <w:r w:rsidRPr="00A475C9">
              <w:rPr>
                <w:rFonts w:cstheme="minorHAnsi"/>
                <w:bCs/>
                <w:sz w:val="24"/>
                <w:szCs w:val="24"/>
                <w:shd w:val="clear" w:color="auto" w:fill="FFFFFF"/>
                <w:lang w:val="mk-MK"/>
              </w:rPr>
              <w:t>- Сума на доделени средства</w:t>
            </w:r>
            <w:r w:rsidRPr="00A475C9">
              <w:rPr>
                <w:rFonts w:cstheme="minorHAnsi"/>
                <w:b/>
                <w:bCs/>
                <w:sz w:val="24"/>
                <w:szCs w:val="24"/>
                <w:shd w:val="clear" w:color="auto" w:fill="FFFFFF"/>
                <w:lang w:val="mk-MK"/>
              </w:rPr>
              <w:t xml:space="preserve"> </w:t>
            </w:r>
          </w:p>
        </w:tc>
        <w:tc>
          <w:tcPr>
            <w:tcW w:w="1712" w:type="dxa"/>
            <w:vAlign w:val="center"/>
          </w:tcPr>
          <w:p w14:paraId="3DF57A56" w14:textId="77777777" w:rsidR="00E26292" w:rsidRPr="00A475C9" w:rsidRDefault="00E26292" w:rsidP="00E26292">
            <w:pPr>
              <w:rPr>
                <w:rFonts w:cstheme="minorHAnsi"/>
                <w:bCs/>
                <w:sz w:val="24"/>
                <w:szCs w:val="24"/>
                <w:shd w:val="clear" w:color="auto" w:fill="FFFFFF"/>
                <w:lang w:val="mk-MK"/>
              </w:rPr>
            </w:pPr>
            <w:r w:rsidRPr="00A475C9">
              <w:rPr>
                <w:rFonts w:cstheme="minorHAnsi"/>
                <w:bCs/>
                <w:sz w:val="24"/>
                <w:szCs w:val="24"/>
                <w:shd w:val="clear" w:color="auto" w:fill="FFFFFF"/>
                <w:lang w:val="mk-MK"/>
              </w:rPr>
              <w:t>Донатори</w:t>
            </w:r>
          </w:p>
          <w:p w14:paraId="7D758F21" w14:textId="7BB02A71" w:rsidR="00B70D6F" w:rsidRPr="00B70D6F" w:rsidRDefault="00AA17E6" w:rsidP="00E26292">
            <w:pPr>
              <w:rPr>
                <w:rFonts w:cstheme="minorHAnsi"/>
                <w:b/>
                <w:bCs/>
                <w:sz w:val="24"/>
                <w:szCs w:val="24"/>
                <w:shd w:val="clear" w:color="auto" w:fill="FFFFFF"/>
                <w:lang w:val="mk-MK"/>
              </w:rPr>
            </w:pPr>
            <w:r w:rsidRPr="00AA17E6">
              <w:rPr>
                <w:rFonts w:cstheme="minorHAnsi"/>
                <w:bCs/>
                <w:sz w:val="24"/>
                <w:szCs w:val="24"/>
                <w:shd w:val="clear" w:color="auto" w:fill="FFFFFF"/>
                <w:lang w:val="mk-MK"/>
              </w:rPr>
              <w:t>Буџет на општината</w:t>
            </w:r>
          </w:p>
        </w:tc>
      </w:tr>
      <w:tr w:rsidR="00A475C9" w:rsidRPr="00E26292" w14:paraId="5DD11931" w14:textId="77777777" w:rsidTr="00E26292">
        <w:tc>
          <w:tcPr>
            <w:tcW w:w="989" w:type="dxa"/>
            <w:vAlign w:val="center"/>
          </w:tcPr>
          <w:p w14:paraId="2A10CF5F" w14:textId="5467A6AB" w:rsidR="00A475C9" w:rsidRPr="00E26292" w:rsidRDefault="00A475C9" w:rsidP="00E26292">
            <w:pPr>
              <w:rPr>
                <w:rFonts w:cstheme="minorHAnsi"/>
                <w:bCs/>
                <w:sz w:val="24"/>
                <w:szCs w:val="24"/>
                <w:shd w:val="clear" w:color="auto" w:fill="FFFFFF"/>
                <w:lang w:val="mk-MK"/>
              </w:rPr>
            </w:pPr>
            <w:r>
              <w:rPr>
                <w:rFonts w:cstheme="minorHAnsi"/>
                <w:bCs/>
                <w:sz w:val="24"/>
                <w:szCs w:val="24"/>
                <w:shd w:val="clear" w:color="auto" w:fill="FFFFFF"/>
                <w:lang w:val="mk-MK"/>
              </w:rPr>
              <w:t>4.6</w:t>
            </w:r>
          </w:p>
        </w:tc>
        <w:tc>
          <w:tcPr>
            <w:tcW w:w="2429" w:type="dxa"/>
            <w:vAlign w:val="center"/>
          </w:tcPr>
          <w:p w14:paraId="61F02DC6" w14:textId="1FD708FF" w:rsidR="00A475C9" w:rsidRDefault="00A475C9" w:rsidP="00E26292">
            <w:pPr>
              <w:rPr>
                <w:rFonts w:cstheme="minorHAnsi"/>
                <w:bCs/>
                <w:sz w:val="24"/>
                <w:szCs w:val="24"/>
                <w:shd w:val="clear" w:color="auto" w:fill="FFFFFF"/>
                <w:lang w:val="mk-MK"/>
              </w:rPr>
            </w:pPr>
            <w:r>
              <w:rPr>
                <w:rFonts w:cstheme="minorHAnsi"/>
                <w:bCs/>
                <w:sz w:val="24"/>
                <w:szCs w:val="24"/>
                <w:shd w:val="clear" w:color="auto" w:fill="FFFFFF"/>
                <w:lang w:val="mk-MK"/>
              </w:rPr>
              <w:t xml:space="preserve">Поднесена кандидатура </w:t>
            </w:r>
            <w:r w:rsidR="00C97680">
              <w:rPr>
                <w:rFonts w:cstheme="minorHAnsi"/>
                <w:bCs/>
                <w:sz w:val="24"/>
                <w:szCs w:val="24"/>
                <w:shd w:val="clear" w:color="auto" w:fill="FFFFFF"/>
                <w:lang w:val="mk-MK"/>
              </w:rPr>
              <w:t xml:space="preserve">на </w:t>
            </w:r>
            <w:r>
              <w:rPr>
                <w:rFonts w:cstheme="minorHAnsi"/>
                <w:bCs/>
                <w:sz w:val="24"/>
                <w:szCs w:val="24"/>
                <w:shd w:val="clear" w:color="auto" w:fill="FFFFFF"/>
                <w:lang w:val="mk-MK"/>
              </w:rPr>
              <w:t>Битола</w:t>
            </w:r>
            <w:r w:rsidR="00C97680">
              <w:rPr>
                <w:rFonts w:cstheme="minorHAnsi"/>
                <w:bCs/>
                <w:sz w:val="24"/>
                <w:szCs w:val="24"/>
                <w:shd w:val="clear" w:color="auto" w:fill="FFFFFF"/>
                <w:lang w:val="mk-MK"/>
              </w:rPr>
              <w:t xml:space="preserve"> за европск</w:t>
            </w:r>
            <w:r w:rsidR="004D39F8">
              <w:rPr>
                <w:rFonts w:cstheme="minorHAnsi"/>
                <w:bCs/>
                <w:sz w:val="24"/>
                <w:szCs w:val="24"/>
                <w:shd w:val="clear" w:color="auto" w:fill="FFFFFF"/>
                <w:lang w:val="mk-MK"/>
              </w:rPr>
              <w:t>а</w:t>
            </w:r>
            <w:r w:rsidR="00C97680">
              <w:rPr>
                <w:rFonts w:cstheme="minorHAnsi"/>
                <w:bCs/>
                <w:sz w:val="24"/>
                <w:szCs w:val="24"/>
                <w:shd w:val="clear" w:color="auto" w:fill="FFFFFF"/>
                <w:lang w:val="mk-MK"/>
              </w:rPr>
              <w:t xml:space="preserve"> </w:t>
            </w:r>
            <w:r>
              <w:rPr>
                <w:rFonts w:cstheme="minorHAnsi"/>
                <w:bCs/>
                <w:sz w:val="24"/>
                <w:szCs w:val="24"/>
                <w:shd w:val="clear" w:color="auto" w:fill="FFFFFF"/>
                <w:lang w:val="mk-MK"/>
              </w:rPr>
              <w:t>престолнина на волонтерството</w:t>
            </w:r>
          </w:p>
        </w:tc>
        <w:tc>
          <w:tcPr>
            <w:tcW w:w="3513" w:type="dxa"/>
            <w:vAlign w:val="center"/>
          </w:tcPr>
          <w:p w14:paraId="70FCFFAA" w14:textId="77777777" w:rsidR="00A475C9" w:rsidRDefault="00A475C9" w:rsidP="00A475C9">
            <w:pPr>
              <w:pStyle w:val="ListParagraph"/>
              <w:numPr>
                <w:ilvl w:val="0"/>
                <w:numId w:val="3"/>
              </w:numPr>
              <w:rPr>
                <w:rFonts w:cstheme="minorHAnsi"/>
                <w:bCs/>
                <w:sz w:val="24"/>
                <w:szCs w:val="24"/>
                <w:shd w:val="clear" w:color="auto" w:fill="FFFFFF"/>
                <w:lang w:val="mk-MK"/>
              </w:rPr>
            </w:pPr>
            <w:r>
              <w:rPr>
                <w:rFonts w:cstheme="minorHAnsi"/>
                <w:bCs/>
                <w:sz w:val="24"/>
                <w:szCs w:val="24"/>
                <w:shd w:val="clear" w:color="auto" w:fill="FFFFFF"/>
                <w:lang w:val="mk-MK"/>
              </w:rPr>
              <w:t>Преглед на потребната документација за поднесување кандидатура;</w:t>
            </w:r>
          </w:p>
          <w:p w14:paraId="561902F5" w14:textId="34CC5884" w:rsidR="00A475C9" w:rsidRPr="00A475C9" w:rsidRDefault="00A475C9" w:rsidP="00A475C9">
            <w:pPr>
              <w:pStyle w:val="ListParagraph"/>
              <w:numPr>
                <w:ilvl w:val="0"/>
                <w:numId w:val="3"/>
              </w:numPr>
              <w:rPr>
                <w:rFonts w:cstheme="minorHAnsi"/>
                <w:bCs/>
                <w:sz w:val="24"/>
                <w:szCs w:val="24"/>
                <w:shd w:val="clear" w:color="auto" w:fill="FFFFFF"/>
                <w:lang w:val="mk-MK"/>
              </w:rPr>
            </w:pPr>
            <w:r>
              <w:rPr>
                <w:rFonts w:cstheme="minorHAnsi"/>
                <w:bCs/>
                <w:sz w:val="24"/>
                <w:szCs w:val="24"/>
                <w:shd w:val="clear" w:color="auto" w:fill="FFFFFF"/>
                <w:lang w:val="mk-MK"/>
              </w:rPr>
              <w:t xml:space="preserve">Работа на </w:t>
            </w:r>
            <w:r w:rsidR="0036074C">
              <w:rPr>
                <w:rFonts w:cstheme="minorHAnsi"/>
                <w:bCs/>
                <w:sz w:val="24"/>
                <w:szCs w:val="24"/>
                <w:shd w:val="clear" w:color="auto" w:fill="FFFFFF"/>
                <w:lang w:val="mk-MK"/>
              </w:rPr>
              <w:t xml:space="preserve">комплетирање на </w:t>
            </w:r>
            <w:r>
              <w:rPr>
                <w:rFonts w:cstheme="minorHAnsi"/>
                <w:bCs/>
                <w:sz w:val="24"/>
                <w:szCs w:val="24"/>
                <w:shd w:val="clear" w:color="auto" w:fill="FFFFFF"/>
                <w:lang w:val="mk-MK"/>
              </w:rPr>
              <w:t>апликацијата за канди</w:t>
            </w:r>
            <w:r w:rsidR="00C97680">
              <w:rPr>
                <w:rFonts w:cstheme="minorHAnsi"/>
                <w:bCs/>
                <w:sz w:val="24"/>
                <w:szCs w:val="24"/>
                <w:shd w:val="clear" w:color="auto" w:fill="FFFFFF"/>
                <w:lang w:val="mk-MK"/>
              </w:rPr>
              <w:t>датура</w:t>
            </w:r>
          </w:p>
        </w:tc>
        <w:tc>
          <w:tcPr>
            <w:tcW w:w="1439" w:type="dxa"/>
            <w:vAlign w:val="center"/>
          </w:tcPr>
          <w:p w14:paraId="18935EC7" w14:textId="303A53D3" w:rsidR="00A475C9" w:rsidRDefault="00A475C9" w:rsidP="00E26292">
            <w:pPr>
              <w:rPr>
                <w:rFonts w:cstheme="minorHAnsi"/>
                <w:bCs/>
                <w:sz w:val="24"/>
                <w:szCs w:val="24"/>
                <w:shd w:val="clear" w:color="auto" w:fill="FFFFFF"/>
                <w:lang w:val="mk-MK"/>
              </w:rPr>
            </w:pPr>
            <w:r>
              <w:rPr>
                <w:rFonts w:cstheme="minorHAnsi"/>
                <w:bCs/>
                <w:sz w:val="24"/>
                <w:szCs w:val="24"/>
                <w:shd w:val="clear" w:color="auto" w:fill="FFFFFF"/>
                <w:lang w:val="mk-MK"/>
              </w:rPr>
              <w:t>ЛСВ</w:t>
            </w:r>
          </w:p>
        </w:tc>
        <w:tc>
          <w:tcPr>
            <w:tcW w:w="1439" w:type="dxa"/>
            <w:vAlign w:val="center"/>
          </w:tcPr>
          <w:p w14:paraId="68A7AFBD" w14:textId="437D2715" w:rsidR="00A475C9" w:rsidRDefault="00A475C9" w:rsidP="00E26292">
            <w:pPr>
              <w:rPr>
                <w:rFonts w:cstheme="minorHAnsi"/>
                <w:bCs/>
                <w:sz w:val="24"/>
                <w:szCs w:val="24"/>
                <w:shd w:val="clear" w:color="auto" w:fill="FFFFFF"/>
                <w:lang w:val="mk-MK"/>
              </w:rPr>
            </w:pPr>
            <w:r w:rsidRPr="00A475C9">
              <w:rPr>
                <w:rFonts w:cstheme="minorHAnsi"/>
                <w:bCs/>
                <w:sz w:val="24"/>
                <w:szCs w:val="24"/>
                <w:shd w:val="clear" w:color="auto" w:fill="FFFFFF"/>
                <w:lang w:val="mk-MK"/>
              </w:rPr>
              <w:t>2023-2026</w:t>
            </w:r>
          </w:p>
        </w:tc>
        <w:tc>
          <w:tcPr>
            <w:tcW w:w="2519" w:type="dxa"/>
            <w:vAlign w:val="center"/>
          </w:tcPr>
          <w:p w14:paraId="040DCF63" w14:textId="73668587" w:rsidR="00A475C9" w:rsidRPr="00A475C9" w:rsidRDefault="0036074C" w:rsidP="00E26292">
            <w:pPr>
              <w:rPr>
                <w:rFonts w:cstheme="minorHAnsi"/>
                <w:bCs/>
                <w:color w:val="FF0000"/>
                <w:sz w:val="24"/>
                <w:szCs w:val="24"/>
                <w:shd w:val="clear" w:color="auto" w:fill="FFFFFF"/>
                <w:lang w:val="mk-MK"/>
              </w:rPr>
            </w:pPr>
            <w:r>
              <w:rPr>
                <w:rFonts w:cstheme="minorHAnsi"/>
                <w:bCs/>
                <w:sz w:val="24"/>
                <w:szCs w:val="24"/>
                <w:shd w:val="clear" w:color="auto" w:fill="FFFFFF"/>
                <w:lang w:val="mk-MK"/>
              </w:rPr>
              <w:t xml:space="preserve">- </w:t>
            </w:r>
            <w:r w:rsidR="00A475C9" w:rsidRPr="00A475C9">
              <w:rPr>
                <w:rFonts w:cstheme="minorHAnsi"/>
                <w:bCs/>
                <w:sz w:val="24"/>
                <w:szCs w:val="24"/>
                <w:shd w:val="clear" w:color="auto" w:fill="FFFFFF"/>
                <w:lang w:val="mk-MK"/>
              </w:rPr>
              <w:t>Поднесена кандидатура</w:t>
            </w:r>
          </w:p>
        </w:tc>
        <w:tc>
          <w:tcPr>
            <w:tcW w:w="1712" w:type="dxa"/>
            <w:vAlign w:val="center"/>
          </w:tcPr>
          <w:p w14:paraId="20D9C7C2" w14:textId="0D9E1E74" w:rsidR="00A475C9" w:rsidRPr="00A475C9" w:rsidRDefault="00A475C9" w:rsidP="00E26292">
            <w:pPr>
              <w:rPr>
                <w:rFonts w:cstheme="minorHAnsi"/>
                <w:bCs/>
                <w:sz w:val="24"/>
                <w:szCs w:val="24"/>
                <w:shd w:val="clear" w:color="auto" w:fill="FFFFFF"/>
                <w:lang w:val="mk-MK"/>
              </w:rPr>
            </w:pPr>
            <w:r>
              <w:rPr>
                <w:rFonts w:cstheme="minorHAnsi"/>
                <w:bCs/>
                <w:sz w:val="24"/>
                <w:szCs w:val="24"/>
                <w:shd w:val="clear" w:color="auto" w:fill="FFFFFF"/>
                <w:lang w:val="mk-MK"/>
              </w:rPr>
              <w:t>ЛСВ</w:t>
            </w:r>
          </w:p>
        </w:tc>
      </w:tr>
    </w:tbl>
    <w:p w14:paraId="5D9F9DEB" w14:textId="1AE97ACC" w:rsidR="003A41EA" w:rsidRPr="003A41EA" w:rsidRDefault="003A41EA" w:rsidP="003A41EA">
      <w:pPr>
        <w:rPr>
          <w:rFonts w:cstheme="minorHAnsi"/>
          <w:sz w:val="24"/>
          <w:szCs w:val="24"/>
          <w:lang w:val="mk-MK"/>
        </w:rPr>
        <w:sectPr w:rsidR="003A41EA" w:rsidRPr="003A41EA" w:rsidSect="00634E34">
          <w:pgSz w:w="15840" w:h="12240" w:orient="landscape"/>
          <w:pgMar w:top="1440" w:right="1440" w:bottom="1440" w:left="1440" w:header="720" w:footer="720" w:gutter="0"/>
          <w:cols w:space="720"/>
          <w:docGrid w:linePitch="360"/>
        </w:sectPr>
      </w:pPr>
      <w:bookmarkStart w:id="16" w:name="_GoBack"/>
      <w:bookmarkEnd w:id="16"/>
    </w:p>
    <w:p w14:paraId="45D07B22" w14:textId="3E748070" w:rsidR="005F6ECE" w:rsidRPr="00A1042A" w:rsidRDefault="005F6ECE" w:rsidP="00B3003A">
      <w:pPr>
        <w:spacing w:after="0" w:line="240" w:lineRule="auto"/>
        <w:jc w:val="both"/>
        <w:rPr>
          <w:rFonts w:cstheme="minorHAnsi"/>
          <w:b/>
          <w:sz w:val="24"/>
          <w:szCs w:val="24"/>
          <w:shd w:val="clear" w:color="auto" w:fill="FFFFFF"/>
          <w:lang w:val="mk-MK"/>
        </w:rPr>
      </w:pPr>
    </w:p>
    <w:sectPr w:rsidR="005F6ECE" w:rsidRPr="00A1042A" w:rsidSect="002B33D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2A13" w14:textId="77777777" w:rsidR="00BA5286" w:rsidRDefault="00BA5286" w:rsidP="000D3AD8">
      <w:pPr>
        <w:spacing w:after="0" w:line="240" w:lineRule="auto"/>
      </w:pPr>
      <w:r>
        <w:separator/>
      </w:r>
    </w:p>
  </w:endnote>
  <w:endnote w:type="continuationSeparator" w:id="0">
    <w:p w14:paraId="76A26724" w14:textId="77777777" w:rsidR="00BA5286" w:rsidRDefault="00BA5286" w:rsidP="000D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8D66" w14:textId="77777777" w:rsidR="00BA5286" w:rsidRDefault="00BA5286" w:rsidP="000D3AD8">
      <w:pPr>
        <w:spacing w:after="0" w:line="240" w:lineRule="auto"/>
      </w:pPr>
      <w:r>
        <w:separator/>
      </w:r>
    </w:p>
  </w:footnote>
  <w:footnote w:type="continuationSeparator" w:id="0">
    <w:p w14:paraId="55E39C7C" w14:textId="77777777" w:rsidR="00BA5286" w:rsidRDefault="00BA5286" w:rsidP="000D3AD8">
      <w:pPr>
        <w:spacing w:after="0" w:line="240" w:lineRule="auto"/>
      </w:pPr>
      <w:r>
        <w:continuationSeparator/>
      </w:r>
    </w:p>
  </w:footnote>
  <w:footnote w:id="1">
    <w:p w14:paraId="7EE48EA7" w14:textId="579441CC" w:rsidR="00295777" w:rsidRPr="000045FE" w:rsidRDefault="00295777">
      <w:pPr>
        <w:pStyle w:val="FootnoteText"/>
        <w:rPr>
          <w:sz w:val="16"/>
          <w:szCs w:val="16"/>
        </w:rPr>
      </w:pPr>
      <w:r w:rsidRPr="000045FE">
        <w:rPr>
          <w:rStyle w:val="FootnoteReference"/>
          <w:sz w:val="16"/>
          <w:szCs w:val="16"/>
        </w:rPr>
        <w:footnoteRef/>
      </w:r>
      <w:r w:rsidRPr="000045FE">
        <w:rPr>
          <w:sz w:val="16"/>
          <w:szCs w:val="16"/>
        </w:rPr>
        <w:t xml:space="preserve"> </w:t>
      </w:r>
      <w:r w:rsidRPr="000045FE">
        <w:rPr>
          <w:sz w:val="16"/>
          <w:szCs w:val="16"/>
          <w:lang w:val="mk-MK"/>
        </w:rPr>
        <w:t>Закон за волонтерство „</w:t>
      </w:r>
      <w:r>
        <w:rPr>
          <w:sz w:val="16"/>
          <w:szCs w:val="16"/>
        </w:rPr>
        <w:t>Сл. Весник на РМ, бр.85/2007</w:t>
      </w:r>
      <w:r w:rsidRPr="009C34E5">
        <w:rPr>
          <w:sz w:val="16"/>
          <w:szCs w:val="16"/>
        </w:rPr>
        <w:t>, 161/2008 и 147/2015</w:t>
      </w:r>
    </w:p>
    <w:p w14:paraId="67B5958B" w14:textId="0C37612F" w:rsidR="00295777" w:rsidRPr="009C34E5" w:rsidRDefault="00BA5286">
      <w:pPr>
        <w:pStyle w:val="FootnoteText"/>
        <w:rPr>
          <w:sz w:val="16"/>
          <w:szCs w:val="16"/>
          <w:lang w:val="mk-MK"/>
        </w:rPr>
      </w:pPr>
      <w:hyperlink r:id="rId1" w:history="1">
        <w:r w:rsidR="00295777" w:rsidRPr="009C34E5">
          <w:rPr>
            <w:color w:val="0000FF"/>
            <w:sz w:val="16"/>
            <w:szCs w:val="16"/>
            <w:u w:val="single"/>
          </w:rPr>
          <w:t>&lt;C7E0EAEEED20E7E020E2EEEBEEEDF2E5F0F1F2E2EEF2EE2031352031312032303137&gt; (mtsp.gov.mk)</w:t>
        </w:r>
      </w:hyperlink>
    </w:p>
  </w:footnote>
  <w:footnote w:id="2">
    <w:p w14:paraId="7FAB39D9" w14:textId="77777777" w:rsidR="00295777" w:rsidRDefault="00295777" w:rsidP="009C34E5">
      <w:pPr>
        <w:pStyle w:val="FootnoteText"/>
        <w:jc w:val="both"/>
        <w:rPr>
          <w:sz w:val="16"/>
          <w:szCs w:val="16"/>
          <w:lang w:val="mk-MK"/>
        </w:rPr>
      </w:pPr>
      <w:r>
        <w:rPr>
          <w:rStyle w:val="FootnoteReference"/>
        </w:rPr>
        <w:footnoteRef/>
      </w:r>
      <w:r>
        <w:t xml:space="preserve"> </w:t>
      </w:r>
      <w:r>
        <w:rPr>
          <w:sz w:val="16"/>
          <w:szCs w:val="16"/>
        </w:rPr>
        <w:t>З</w:t>
      </w:r>
      <w:r>
        <w:rPr>
          <w:sz w:val="16"/>
          <w:szCs w:val="16"/>
          <w:lang w:val="mk-MK"/>
        </w:rPr>
        <w:t>акон за изменување на Законот за волонтерство – Бр. 08- 3485/1 12 јуни 2019 година</w:t>
      </w:r>
    </w:p>
    <w:p w14:paraId="66D739E2" w14:textId="77777777" w:rsidR="00295777" w:rsidRPr="009C34E5" w:rsidRDefault="00BA5286" w:rsidP="009C34E5">
      <w:pPr>
        <w:pStyle w:val="FootnoteText"/>
        <w:jc w:val="both"/>
        <w:rPr>
          <w:sz w:val="16"/>
          <w:szCs w:val="16"/>
          <w:lang w:val="mk-MK"/>
        </w:rPr>
      </w:pPr>
      <w:hyperlink r:id="rId2" w:history="1">
        <w:r w:rsidR="00295777" w:rsidRPr="009C34E5">
          <w:rPr>
            <w:color w:val="0000FF"/>
            <w:sz w:val="16"/>
            <w:szCs w:val="16"/>
            <w:u w:val="single"/>
          </w:rPr>
          <w:t>Zakon-za-izmenuvane-18-06-2019.pdf (pravdiko.mk)</w:t>
        </w:r>
      </w:hyperlink>
    </w:p>
  </w:footnote>
  <w:footnote w:id="3">
    <w:p w14:paraId="6B51A802" w14:textId="7960A0C6" w:rsidR="00295777" w:rsidRDefault="00295777" w:rsidP="00B3660E">
      <w:pPr>
        <w:pStyle w:val="FootnoteText"/>
        <w:jc w:val="both"/>
        <w:rPr>
          <w:sz w:val="16"/>
          <w:szCs w:val="16"/>
          <w:lang w:val="mk-MK"/>
        </w:rPr>
      </w:pPr>
      <w:r w:rsidRPr="001B746C">
        <w:rPr>
          <w:rStyle w:val="FootnoteReference"/>
          <w:sz w:val="16"/>
          <w:szCs w:val="16"/>
        </w:rPr>
        <w:footnoteRef/>
      </w:r>
      <w:r w:rsidRPr="001B746C">
        <w:rPr>
          <w:sz w:val="16"/>
          <w:szCs w:val="16"/>
        </w:rPr>
        <w:t xml:space="preserve"> </w:t>
      </w:r>
      <w:r w:rsidRPr="001B746C">
        <w:rPr>
          <w:sz w:val="16"/>
          <w:szCs w:val="16"/>
          <w:lang w:val="mk-MK"/>
        </w:rPr>
        <w:t>Стратегија за развој на волонтерството во општина Битола 2015–2018</w:t>
      </w:r>
    </w:p>
    <w:p w14:paraId="22B0093F" w14:textId="020A970E" w:rsidR="00295777" w:rsidRPr="001B746C" w:rsidRDefault="00295777" w:rsidP="00B3660E">
      <w:pPr>
        <w:pStyle w:val="FootnoteText"/>
        <w:jc w:val="both"/>
        <w:rPr>
          <w:sz w:val="16"/>
          <w:szCs w:val="16"/>
          <w:lang w:val="mk-MK"/>
        </w:rPr>
      </w:pPr>
      <w:r w:rsidRPr="001B746C">
        <w:rPr>
          <w:sz w:val="16"/>
          <w:szCs w:val="16"/>
          <w:lang w:val="mk-MK"/>
        </w:rPr>
        <w:t xml:space="preserve"> </w:t>
      </w:r>
      <w:hyperlink r:id="rId3" w:history="1">
        <w:r w:rsidRPr="00BE3B14">
          <w:rPr>
            <w:rStyle w:val="Hyperlink"/>
            <w:sz w:val="16"/>
            <w:szCs w:val="16"/>
            <w:lang w:val="mk-MK"/>
          </w:rPr>
          <w:t>https://mkcbt.org.mk/mkc/wp-content/uploads/2015/03/Bitola%20strategija%20za%20volonterstvo.pdf</w:t>
        </w:r>
      </w:hyperlink>
      <w:r>
        <w:rPr>
          <w:sz w:val="16"/>
          <w:szCs w:val="16"/>
          <w:lang w:val="mk-MK"/>
        </w:rPr>
        <w:t xml:space="preserve"> </w:t>
      </w:r>
    </w:p>
  </w:footnote>
  <w:footnote w:id="4">
    <w:p w14:paraId="4E52318D" w14:textId="6B3578A1" w:rsidR="00295777" w:rsidRPr="009B5BA4" w:rsidRDefault="00295777">
      <w:pPr>
        <w:pStyle w:val="FootnoteText"/>
        <w:rPr>
          <w:sz w:val="18"/>
          <w:szCs w:val="18"/>
          <w:lang w:val="mk-MK"/>
        </w:rPr>
      </w:pPr>
      <w:r w:rsidRPr="009B5BA4">
        <w:rPr>
          <w:rStyle w:val="FootnoteReference"/>
          <w:sz w:val="18"/>
          <w:szCs w:val="18"/>
        </w:rPr>
        <w:footnoteRef/>
      </w:r>
      <w:r w:rsidRPr="009B5BA4">
        <w:rPr>
          <w:sz w:val="18"/>
          <w:szCs w:val="18"/>
        </w:rPr>
        <w:t xml:space="preserve"> </w:t>
      </w:r>
      <w:r w:rsidRPr="009B5BA4">
        <w:rPr>
          <w:sz w:val="18"/>
          <w:szCs w:val="18"/>
          <w:lang w:val="mk-MK"/>
        </w:rPr>
        <w:t xml:space="preserve">Стратегија за промовирање и развој на волонтерството (2021-2025) и План за спроведување (Акциски план), Министерство за труд и соцојална политика </w:t>
      </w:r>
    </w:p>
    <w:p w14:paraId="7D61971F" w14:textId="022BBC2B" w:rsidR="00295777" w:rsidRPr="002E5AB8" w:rsidRDefault="00BA5286">
      <w:pPr>
        <w:pStyle w:val="FootnoteText"/>
        <w:rPr>
          <w:lang w:val="mk-MK"/>
        </w:rPr>
      </w:pPr>
      <w:hyperlink r:id="rId4" w:history="1">
        <w:r w:rsidR="00295777" w:rsidRPr="009B5BA4">
          <w:rPr>
            <w:rStyle w:val="Hyperlink"/>
            <w:sz w:val="18"/>
            <w:szCs w:val="18"/>
            <w:lang w:val="mk-MK"/>
          </w:rPr>
          <w:t>https://www.mtsp.gov.mk/content/pdf/2021/trud/Volonterstvo_2021_2025.pdf</w:t>
        </w:r>
      </w:hyperlink>
      <w:r w:rsidR="00295777" w:rsidRPr="009B5BA4">
        <w:rPr>
          <w:sz w:val="18"/>
          <w:szCs w:val="18"/>
          <w:lang w:val="mk-MK"/>
        </w:rPr>
        <w:t xml:space="preserve"> </w:t>
      </w:r>
    </w:p>
  </w:footnote>
  <w:footnote w:id="5">
    <w:p w14:paraId="4BBCFF5C" w14:textId="09CE0776" w:rsidR="00295777" w:rsidRDefault="00295777" w:rsidP="00B3660E">
      <w:pPr>
        <w:pStyle w:val="FootnoteText"/>
        <w:jc w:val="both"/>
        <w:rPr>
          <w:sz w:val="16"/>
          <w:szCs w:val="16"/>
          <w:lang w:val="mk-MK"/>
        </w:rPr>
      </w:pPr>
      <w:r>
        <w:rPr>
          <w:rStyle w:val="FootnoteReference"/>
        </w:rPr>
        <w:footnoteRef/>
      </w:r>
      <w:r>
        <w:t xml:space="preserve"> </w:t>
      </w:r>
      <w:r w:rsidRPr="00B3660E">
        <w:rPr>
          <w:sz w:val="16"/>
          <w:szCs w:val="16"/>
          <w:lang w:val="mk-MK"/>
        </w:rPr>
        <w:t xml:space="preserve">Стратегија за соработка на општина Битола со граѓанскиот сектор и негов постојан развој 2019–2022 </w:t>
      </w:r>
    </w:p>
    <w:p w14:paraId="4D652DD7" w14:textId="390693E4" w:rsidR="00295777" w:rsidRPr="00B3660E" w:rsidRDefault="00BA5286" w:rsidP="00B3660E">
      <w:pPr>
        <w:pStyle w:val="FootnoteText"/>
        <w:jc w:val="both"/>
        <w:rPr>
          <w:lang w:val="mk-MK"/>
        </w:rPr>
      </w:pPr>
      <w:hyperlink r:id="rId5" w:history="1">
        <w:r w:rsidR="00295777" w:rsidRPr="00BE3B14">
          <w:rPr>
            <w:rStyle w:val="Hyperlink"/>
            <w:sz w:val="16"/>
            <w:szCs w:val="16"/>
          </w:rPr>
          <w:t>http://www.bitola.gov.mk/wordpress/wp-content/uploads/2019/02/Strategija-za-sorabotka-na-opstina-Bitola-so-GO-19.pdf</w:t>
        </w:r>
      </w:hyperlink>
      <w:r w:rsidR="00295777">
        <w:rPr>
          <w:sz w:val="16"/>
          <w:szCs w:val="16"/>
          <w:lang w:val="mk-MK"/>
        </w:rPr>
        <w:t xml:space="preserve"> </w:t>
      </w:r>
    </w:p>
  </w:footnote>
  <w:footnote w:id="6">
    <w:p w14:paraId="552F0E48" w14:textId="77777777" w:rsidR="00295777" w:rsidRPr="00F341B0" w:rsidRDefault="00295777" w:rsidP="001205F5">
      <w:pPr>
        <w:pStyle w:val="FootnoteText"/>
        <w:rPr>
          <w:lang w:val="mk-MK"/>
        </w:rPr>
      </w:pPr>
      <w:r w:rsidRPr="00F341B0">
        <w:rPr>
          <w:rStyle w:val="FootnoteReference"/>
          <w:sz w:val="18"/>
          <w:szCs w:val="18"/>
        </w:rPr>
        <w:footnoteRef/>
      </w:r>
      <w:r w:rsidRPr="00F341B0">
        <w:rPr>
          <w:sz w:val="18"/>
          <w:szCs w:val="18"/>
        </w:rPr>
        <w:t xml:space="preserve"> </w:t>
      </w:r>
      <w:r w:rsidRPr="00F341B0">
        <w:rPr>
          <w:sz w:val="18"/>
          <w:szCs w:val="18"/>
          <w:lang w:val="mk-MK"/>
        </w:rPr>
        <w:t xml:space="preserve">Прашалникот за млади волонтери е достапен на следниот линк: </w:t>
      </w:r>
      <w:hyperlink r:id="rId6" w:history="1">
        <w:r w:rsidRPr="00F341B0">
          <w:rPr>
            <w:rStyle w:val="Hyperlink"/>
            <w:sz w:val="18"/>
            <w:szCs w:val="18"/>
            <w:lang w:val="mk-MK"/>
          </w:rPr>
          <w:t>https://docs.google.com/forms/d/e/1FAIpQLSdz3Pb7msN_d_vnP5qdhjAVa069XHo0MeowSV_oxmDtwqMt6A/viewform</w:t>
        </w:r>
      </w:hyperlink>
      <w:r w:rsidRPr="00F341B0">
        <w:rPr>
          <w:sz w:val="18"/>
          <w:szCs w:val="18"/>
          <w:lang w:val="mk-MK"/>
        </w:rPr>
        <w:t xml:space="preserve"> </w:t>
      </w:r>
    </w:p>
  </w:footnote>
  <w:footnote w:id="7">
    <w:p w14:paraId="0943B38E" w14:textId="77777777" w:rsidR="00295777" w:rsidRPr="00F341B0" w:rsidRDefault="00295777" w:rsidP="001205F5">
      <w:pPr>
        <w:pStyle w:val="FootnoteText"/>
        <w:rPr>
          <w:sz w:val="18"/>
          <w:szCs w:val="18"/>
          <w:lang w:val="mk-MK"/>
        </w:rPr>
      </w:pPr>
      <w:r w:rsidRPr="00F341B0">
        <w:rPr>
          <w:rStyle w:val="FootnoteReference"/>
          <w:sz w:val="18"/>
          <w:szCs w:val="18"/>
        </w:rPr>
        <w:footnoteRef/>
      </w:r>
      <w:r w:rsidRPr="00F341B0">
        <w:rPr>
          <w:sz w:val="18"/>
          <w:szCs w:val="18"/>
        </w:rPr>
        <w:t xml:space="preserve"> </w:t>
      </w:r>
      <w:r w:rsidRPr="00F341B0">
        <w:rPr>
          <w:sz w:val="18"/>
          <w:szCs w:val="18"/>
          <w:lang w:val="mk-MK"/>
        </w:rPr>
        <w:t>Прашалникот за организации/институции е достапен на следниот линк:</w:t>
      </w:r>
    </w:p>
    <w:p w14:paraId="054C086F" w14:textId="77777777" w:rsidR="00295777" w:rsidRPr="00F341B0" w:rsidRDefault="00BA5286" w:rsidP="001205F5">
      <w:pPr>
        <w:pStyle w:val="FootnoteText"/>
        <w:rPr>
          <w:lang w:val="mk-MK"/>
        </w:rPr>
      </w:pPr>
      <w:hyperlink r:id="rId7" w:history="1">
        <w:r w:rsidR="00295777" w:rsidRPr="00F341B0">
          <w:rPr>
            <w:rStyle w:val="Hyperlink"/>
            <w:sz w:val="18"/>
            <w:szCs w:val="18"/>
            <w:lang w:val="mk-MK"/>
          </w:rPr>
          <w:t>https://docs.google.com/forms/d/e/1FAIpQLSc1Uhx6m8fDRCKiHkMcd--bMfJ4f1BsQbwR_JapHXs5e5g6Mg/viewform</w:t>
        </w:r>
      </w:hyperlink>
      <w:r w:rsidR="00295777" w:rsidRPr="00F341B0">
        <w:rPr>
          <w:sz w:val="18"/>
          <w:szCs w:val="18"/>
          <w:lang w:val="mk-MK"/>
        </w:rPr>
        <w:t xml:space="preserve"> </w:t>
      </w:r>
    </w:p>
  </w:footnote>
  <w:footnote w:id="8">
    <w:p w14:paraId="5BD810F2" w14:textId="021EBAFD" w:rsidR="00295777" w:rsidRDefault="00295777" w:rsidP="001205F5">
      <w:pPr>
        <w:pStyle w:val="FootnoteText"/>
        <w:rPr>
          <w:sz w:val="18"/>
          <w:szCs w:val="18"/>
          <w:lang w:val="mk-MK"/>
        </w:rPr>
      </w:pPr>
      <w:r w:rsidRPr="00066410">
        <w:rPr>
          <w:rStyle w:val="FootnoteReference"/>
          <w:sz w:val="18"/>
          <w:szCs w:val="18"/>
        </w:rPr>
        <w:footnoteRef/>
      </w:r>
      <w:r w:rsidRPr="00066410">
        <w:rPr>
          <w:sz w:val="18"/>
          <w:szCs w:val="18"/>
        </w:rPr>
        <w:t xml:space="preserve"> </w:t>
      </w:r>
      <w:r w:rsidRPr="00066410">
        <w:rPr>
          <w:rFonts w:cstheme="minorHAnsi"/>
          <w:sz w:val="18"/>
          <w:szCs w:val="18"/>
          <w:lang w:val="mk-MK"/>
        </w:rPr>
        <w:t>Националната стратегија на млади 2026–2025 година</w:t>
      </w:r>
      <w:r w:rsidRPr="00066410">
        <w:rPr>
          <w:sz w:val="18"/>
          <w:szCs w:val="18"/>
          <w:lang w:val="mk-MK"/>
        </w:rPr>
        <w:t>, Агенција за млади и спорт на РСМ</w:t>
      </w:r>
    </w:p>
    <w:p w14:paraId="6E583ABC" w14:textId="3F73D536" w:rsidR="00295777" w:rsidRPr="00066410" w:rsidRDefault="00BA5286" w:rsidP="001205F5">
      <w:pPr>
        <w:pStyle w:val="FootnoteText"/>
        <w:rPr>
          <w:sz w:val="18"/>
          <w:szCs w:val="18"/>
          <w:lang w:val="mk-MK"/>
        </w:rPr>
      </w:pPr>
      <w:hyperlink r:id="rId8" w:history="1">
        <w:r w:rsidR="00295777" w:rsidRPr="004A7610">
          <w:rPr>
            <w:rStyle w:val="Hyperlink"/>
            <w:sz w:val="18"/>
            <w:szCs w:val="18"/>
          </w:rPr>
          <w:t>https://api.ams.gov.mk/wp-content/uploads/2022/04/naczionalna-strategija-za-mladi.pdf</w:t>
        </w:r>
      </w:hyperlink>
      <w:r w:rsidR="00295777" w:rsidRPr="00066410">
        <w:rPr>
          <w:sz w:val="18"/>
          <w:szCs w:val="18"/>
          <w:lang w:val="mk-M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DE0"/>
    <w:multiLevelType w:val="hybridMultilevel"/>
    <w:tmpl w:val="33F6DFE8"/>
    <w:lvl w:ilvl="0" w:tplc="3C60B86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247F"/>
    <w:multiLevelType w:val="hybridMultilevel"/>
    <w:tmpl w:val="981CE896"/>
    <w:lvl w:ilvl="0" w:tplc="09FA0C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E122A"/>
    <w:multiLevelType w:val="hybridMultilevel"/>
    <w:tmpl w:val="09429472"/>
    <w:lvl w:ilvl="0" w:tplc="6674C5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40472"/>
    <w:multiLevelType w:val="hybridMultilevel"/>
    <w:tmpl w:val="D7B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42DB9"/>
    <w:multiLevelType w:val="hybridMultilevel"/>
    <w:tmpl w:val="F4DAD162"/>
    <w:lvl w:ilvl="0" w:tplc="09FA0C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61EAF"/>
    <w:multiLevelType w:val="hybridMultilevel"/>
    <w:tmpl w:val="57A4A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B7630"/>
    <w:multiLevelType w:val="hybridMultilevel"/>
    <w:tmpl w:val="469C2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F5455"/>
    <w:multiLevelType w:val="hybridMultilevel"/>
    <w:tmpl w:val="08B43CCA"/>
    <w:lvl w:ilvl="0" w:tplc="983CDC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11343"/>
    <w:multiLevelType w:val="hybridMultilevel"/>
    <w:tmpl w:val="69345D50"/>
    <w:lvl w:ilvl="0" w:tplc="3D30AD7A">
      <w:start w:val="1"/>
      <w:numFmt w:val="bullet"/>
      <w:lvlText w:val=" "/>
      <w:lvlJc w:val="left"/>
      <w:pPr>
        <w:tabs>
          <w:tab w:val="num" w:pos="720"/>
        </w:tabs>
        <w:ind w:left="720" w:hanging="360"/>
      </w:pPr>
      <w:rPr>
        <w:rFonts w:ascii="Calibri" w:hAnsi="Calibri" w:hint="default"/>
      </w:rPr>
    </w:lvl>
    <w:lvl w:ilvl="1" w:tplc="ADF06C50" w:tentative="1">
      <w:start w:val="1"/>
      <w:numFmt w:val="bullet"/>
      <w:lvlText w:val=" "/>
      <w:lvlJc w:val="left"/>
      <w:pPr>
        <w:tabs>
          <w:tab w:val="num" w:pos="1440"/>
        </w:tabs>
        <w:ind w:left="1440" w:hanging="360"/>
      </w:pPr>
      <w:rPr>
        <w:rFonts w:ascii="Calibri" w:hAnsi="Calibri" w:hint="default"/>
      </w:rPr>
    </w:lvl>
    <w:lvl w:ilvl="2" w:tplc="BD74BA5C" w:tentative="1">
      <w:start w:val="1"/>
      <w:numFmt w:val="bullet"/>
      <w:lvlText w:val=" "/>
      <w:lvlJc w:val="left"/>
      <w:pPr>
        <w:tabs>
          <w:tab w:val="num" w:pos="2160"/>
        </w:tabs>
        <w:ind w:left="2160" w:hanging="360"/>
      </w:pPr>
      <w:rPr>
        <w:rFonts w:ascii="Calibri" w:hAnsi="Calibri" w:hint="default"/>
      </w:rPr>
    </w:lvl>
    <w:lvl w:ilvl="3" w:tplc="CFFA47AE" w:tentative="1">
      <w:start w:val="1"/>
      <w:numFmt w:val="bullet"/>
      <w:lvlText w:val=" "/>
      <w:lvlJc w:val="left"/>
      <w:pPr>
        <w:tabs>
          <w:tab w:val="num" w:pos="2880"/>
        </w:tabs>
        <w:ind w:left="2880" w:hanging="360"/>
      </w:pPr>
      <w:rPr>
        <w:rFonts w:ascii="Calibri" w:hAnsi="Calibri" w:hint="default"/>
      </w:rPr>
    </w:lvl>
    <w:lvl w:ilvl="4" w:tplc="3E4A0A96" w:tentative="1">
      <w:start w:val="1"/>
      <w:numFmt w:val="bullet"/>
      <w:lvlText w:val=" "/>
      <w:lvlJc w:val="left"/>
      <w:pPr>
        <w:tabs>
          <w:tab w:val="num" w:pos="3600"/>
        </w:tabs>
        <w:ind w:left="3600" w:hanging="360"/>
      </w:pPr>
      <w:rPr>
        <w:rFonts w:ascii="Calibri" w:hAnsi="Calibri" w:hint="default"/>
      </w:rPr>
    </w:lvl>
    <w:lvl w:ilvl="5" w:tplc="6306667A" w:tentative="1">
      <w:start w:val="1"/>
      <w:numFmt w:val="bullet"/>
      <w:lvlText w:val=" "/>
      <w:lvlJc w:val="left"/>
      <w:pPr>
        <w:tabs>
          <w:tab w:val="num" w:pos="4320"/>
        </w:tabs>
        <w:ind w:left="4320" w:hanging="360"/>
      </w:pPr>
      <w:rPr>
        <w:rFonts w:ascii="Calibri" w:hAnsi="Calibri" w:hint="default"/>
      </w:rPr>
    </w:lvl>
    <w:lvl w:ilvl="6" w:tplc="F3D60E5E" w:tentative="1">
      <w:start w:val="1"/>
      <w:numFmt w:val="bullet"/>
      <w:lvlText w:val=" "/>
      <w:lvlJc w:val="left"/>
      <w:pPr>
        <w:tabs>
          <w:tab w:val="num" w:pos="5040"/>
        </w:tabs>
        <w:ind w:left="5040" w:hanging="360"/>
      </w:pPr>
      <w:rPr>
        <w:rFonts w:ascii="Calibri" w:hAnsi="Calibri" w:hint="default"/>
      </w:rPr>
    </w:lvl>
    <w:lvl w:ilvl="7" w:tplc="A4EC7014" w:tentative="1">
      <w:start w:val="1"/>
      <w:numFmt w:val="bullet"/>
      <w:lvlText w:val=" "/>
      <w:lvlJc w:val="left"/>
      <w:pPr>
        <w:tabs>
          <w:tab w:val="num" w:pos="5760"/>
        </w:tabs>
        <w:ind w:left="5760" w:hanging="360"/>
      </w:pPr>
      <w:rPr>
        <w:rFonts w:ascii="Calibri" w:hAnsi="Calibri" w:hint="default"/>
      </w:rPr>
    </w:lvl>
    <w:lvl w:ilvl="8" w:tplc="39445AD8"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2CFA1ECC"/>
    <w:multiLevelType w:val="hybridMultilevel"/>
    <w:tmpl w:val="7E4E0DEE"/>
    <w:lvl w:ilvl="0" w:tplc="D3E48CA8">
      <w:start w:val="1"/>
      <w:numFmt w:val="bullet"/>
      <w:lvlText w:val=" "/>
      <w:lvlJc w:val="left"/>
      <w:pPr>
        <w:tabs>
          <w:tab w:val="num" w:pos="720"/>
        </w:tabs>
        <w:ind w:left="720" w:hanging="360"/>
      </w:pPr>
      <w:rPr>
        <w:rFonts w:ascii="Calibri" w:hAnsi="Calibri" w:hint="default"/>
      </w:rPr>
    </w:lvl>
    <w:lvl w:ilvl="1" w:tplc="6CDC9246" w:tentative="1">
      <w:start w:val="1"/>
      <w:numFmt w:val="bullet"/>
      <w:lvlText w:val=" "/>
      <w:lvlJc w:val="left"/>
      <w:pPr>
        <w:tabs>
          <w:tab w:val="num" w:pos="1440"/>
        </w:tabs>
        <w:ind w:left="1440" w:hanging="360"/>
      </w:pPr>
      <w:rPr>
        <w:rFonts w:ascii="Calibri" w:hAnsi="Calibri" w:hint="default"/>
      </w:rPr>
    </w:lvl>
    <w:lvl w:ilvl="2" w:tplc="2D4AC45A" w:tentative="1">
      <w:start w:val="1"/>
      <w:numFmt w:val="bullet"/>
      <w:lvlText w:val=" "/>
      <w:lvlJc w:val="left"/>
      <w:pPr>
        <w:tabs>
          <w:tab w:val="num" w:pos="2160"/>
        </w:tabs>
        <w:ind w:left="2160" w:hanging="360"/>
      </w:pPr>
      <w:rPr>
        <w:rFonts w:ascii="Calibri" w:hAnsi="Calibri" w:hint="default"/>
      </w:rPr>
    </w:lvl>
    <w:lvl w:ilvl="3" w:tplc="4BCE8F24" w:tentative="1">
      <w:start w:val="1"/>
      <w:numFmt w:val="bullet"/>
      <w:lvlText w:val=" "/>
      <w:lvlJc w:val="left"/>
      <w:pPr>
        <w:tabs>
          <w:tab w:val="num" w:pos="2880"/>
        </w:tabs>
        <w:ind w:left="2880" w:hanging="360"/>
      </w:pPr>
      <w:rPr>
        <w:rFonts w:ascii="Calibri" w:hAnsi="Calibri" w:hint="default"/>
      </w:rPr>
    </w:lvl>
    <w:lvl w:ilvl="4" w:tplc="F89E81D2" w:tentative="1">
      <w:start w:val="1"/>
      <w:numFmt w:val="bullet"/>
      <w:lvlText w:val=" "/>
      <w:lvlJc w:val="left"/>
      <w:pPr>
        <w:tabs>
          <w:tab w:val="num" w:pos="3600"/>
        </w:tabs>
        <w:ind w:left="3600" w:hanging="360"/>
      </w:pPr>
      <w:rPr>
        <w:rFonts w:ascii="Calibri" w:hAnsi="Calibri" w:hint="default"/>
      </w:rPr>
    </w:lvl>
    <w:lvl w:ilvl="5" w:tplc="CEFACA42" w:tentative="1">
      <w:start w:val="1"/>
      <w:numFmt w:val="bullet"/>
      <w:lvlText w:val=" "/>
      <w:lvlJc w:val="left"/>
      <w:pPr>
        <w:tabs>
          <w:tab w:val="num" w:pos="4320"/>
        </w:tabs>
        <w:ind w:left="4320" w:hanging="360"/>
      </w:pPr>
      <w:rPr>
        <w:rFonts w:ascii="Calibri" w:hAnsi="Calibri" w:hint="default"/>
      </w:rPr>
    </w:lvl>
    <w:lvl w:ilvl="6" w:tplc="E93429EC" w:tentative="1">
      <w:start w:val="1"/>
      <w:numFmt w:val="bullet"/>
      <w:lvlText w:val=" "/>
      <w:lvlJc w:val="left"/>
      <w:pPr>
        <w:tabs>
          <w:tab w:val="num" w:pos="5040"/>
        </w:tabs>
        <w:ind w:left="5040" w:hanging="360"/>
      </w:pPr>
      <w:rPr>
        <w:rFonts w:ascii="Calibri" w:hAnsi="Calibri" w:hint="default"/>
      </w:rPr>
    </w:lvl>
    <w:lvl w:ilvl="7" w:tplc="ADF4E58C" w:tentative="1">
      <w:start w:val="1"/>
      <w:numFmt w:val="bullet"/>
      <w:lvlText w:val=" "/>
      <w:lvlJc w:val="left"/>
      <w:pPr>
        <w:tabs>
          <w:tab w:val="num" w:pos="5760"/>
        </w:tabs>
        <w:ind w:left="5760" w:hanging="360"/>
      </w:pPr>
      <w:rPr>
        <w:rFonts w:ascii="Calibri" w:hAnsi="Calibri" w:hint="default"/>
      </w:rPr>
    </w:lvl>
    <w:lvl w:ilvl="8" w:tplc="D50E1A1A"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319D0A63"/>
    <w:multiLevelType w:val="hybridMultilevel"/>
    <w:tmpl w:val="BF2A3CAC"/>
    <w:lvl w:ilvl="0" w:tplc="09FA0C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1073B"/>
    <w:multiLevelType w:val="hybridMultilevel"/>
    <w:tmpl w:val="3D2661C0"/>
    <w:lvl w:ilvl="0" w:tplc="6032D7A2">
      <w:start w:val="1"/>
      <w:numFmt w:val="bullet"/>
      <w:lvlText w:val=" "/>
      <w:lvlJc w:val="left"/>
      <w:pPr>
        <w:tabs>
          <w:tab w:val="num" w:pos="720"/>
        </w:tabs>
        <w:ind w:left="720" w:hanging="360"/>
      </w:pPr>
      <w:rPr>
        <w:rFonts w:ascii="Calibri" w:hAnsi="Calibri" w:hint="default"/>
      </w:rPr>
    </w:lvl>
    <w:lvl w:ilvl="1" w:tplc="00482740" w:tentative="1">
      <w:start w:val="1"/>
      <w:numFmt w:val="bullet"/>
      <w:lvlText w:val=" "/>
      <w:lvlJc w:val="left"/>
      <w:pPr>
        <w:tabs>
          <w:tab w:val="num" w:pos="1440"/>
        </w:tabs>
        <w:ind w:left="1440" w:hanging="360"/>
      </w:pPr>
      <w:rPr>
        <w:rFonts w:ascii="Calibri" w:hAnsi="Calibri" w:hint="default"/>
      </w:rPr>
    </w:lvl>
    <w:lvl w:ilvl="2" w:tplc="3EEAF9D2" w:tentative="1">
      <w:start w:val="1"/>
      <w:numFmt w:val="bullet"/>
      <w:lvlText w:val=" "/>
      <w:lvlJc w:val="left"/>
      <w:pPr>
        <w:tabs>
          <w:tab w:val="num" w:pos="2160"/>
        </w:tabs>
        <w:ind w:left="2160" w:hanging="360"/>
      </w:pPr>
      <w:rPr>
        <w:rFonts w:ascii="Calibri" w:hAnsi="Calibri" w:hint="default"/>
      </w:rPr>
    </w:lvl>
    <w:lvl w:ilvl="3" w:tplc="77A8E16E" w:tentative="1">
      <w:start w:val="1"/>
      <w:numFmt w:val="bullet"/>
      <w:lvlText w:val=" "/>
      <w:lvlJc w:val="left"/>
      <w:pPr>
        <w:tabs>
          <w:tab w:val="num" w:pos="2880"/>
        </w:tabs>
        <w:ind w:left="2880" w:hanging="360"/>
      </w:pPr>
      <w:rPr>
        <w:rFonts w:ascii="Calibri" w:hAnsi="Calibri" w:hint="default"/>
      </w:rPr>
    </w:lvl>
    <w:lvl w:ilvl="4" w:tplc="F65CD7EC" w:tentative="1">
      <w:start w:val="1"/>
      <w:numFmt w:val="bullet"/>
      <w:lvlText w:val=" "/>
      <w:lvlJc w:val="left"/>
      <w:pPr>
        <w:tabs>
          <w:tab w:val="num" w:pos="3600"/>
        </w:tabs>
        <w:ind w:left="3600" w:hanging="360"/>
      </w:pPr>
      <w:rPr>
        <w:rFonts w:ascii="Calibri" w:hAnsi="Calibri" w:hint="default"/>
      </w:rPr>
    </w:lvl>
    <w:lvl w:ilvl="5" w:tplc="1DE2BF72" w:tentative="1">
      <w:start w:val="1"/>
      <w:numFmt w:val="bullet"/>
      <w:lvlText w:val=" "/>
      <w:lvlJc w:val="left"/>
      <w:pPr>
        <w:tabs>
          <w:tab w:val="num" w:pos="4320"/>
        </w:tabs>
        <w:ind w:left="4320" w:hanging="360"/>
      </w:pPr>
      <w:rPr>
        <w:rFonts w:ascii="Calibri" w:hAnsi="Calibri" w:hint="default"/>
      </w:rPr>
    </w:lvl>
    <w:lvl w:ilvl="6" w:tplc="251278F8" w:tentative="1">
      <w:start w:val="1"/>
      <w:numFmt w:val="bullet"/>
      <w:lvlText w:val=" "/>
      <w:lvlJc w:val="left"/>
      <w:pPr>
        <w:tabs>
          <w:tab w:val="num" w:pos="5040"/>
        </w:tabs>
        <w:ind w:left="5040" w:hanging="360"/>
      </w:pPr>
      <w:rPr>
        <w:rFonts w:ascii="Calibri" w:hAnsi="Calibri" w:hint="default"/>
      </w:rPr>
    </w:lvl>
    <w:lvl w:ilvl="7" w:tplc="49105E78" w:tentative="1">
      <w:start w:val="1"/>
      <w:numFmt w:val="bullet"/>
      <w:lvlText w:val=" "/>
      <w:lvlJc w:val="left"/>
      <w:pPr>
        <w:tabs>
          <w:tab w:val="num" w:pos="5760"/>
        </w:tabs>
        <w:ind w:left="5760" w:hanging="360"/>
      </w:pPr>
      <w:rPr>
        <w:rFonts w:ascii="Calibri" w:hAnsi="Calibri" w:hint="default"/>
      </w:rPr>
    </w:lvl>
    <w:lvl w:ilvl="8" w:tplc="BD62EB62"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37FC03BB"/>
    <w:multiLevelType w:val="hybridMultilevel"/>
    <w:tmpl w:val="DDE09AB2"/>
    <w:lvl w:ilvl="0" w:tplc="1A5204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34637"/>
    <w:multiLevelType w:val="hybridMultilevel"/>
    <w:tmpl w:val="7704445A"/>
    <w:lvl w:ilvl="0" w:tplc="09FA0C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B7901"/>
    <w:multiLevelType w:val="hybridMultilevel"/>
    <w:tmpl w:val="A3660B5C"/>
    <w:lvl w:ilvl="0" w:tplc="7EC497C4">
      <w:start w:val="1"/>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7133A"/>
    <w:multiLevelType w:val="hybridMultilevel"/>
    <w:tmpl w:val="77E032A8"/>
    <w:lvl w:ilvl="0" w:tplc="C3681A14">
      <w:start w:val="1"/>
      <w:numFmt w:val="decimal"/>
      <w:lvlText w:val="%1."/>
      <w:lvlJc w:val="left"/>
      <w:pPr>
        <w:tabs>
          <w:tab w:val="num" w:pos="720"/>
        </w:tabs>
        <w:ind w:left="720" w:hanging="360"/>
      </w:pPr>
    </w:lvl>
    <w:lvl w:ilvl="1" w:tplc="EFA07E1A" w:tentative="1">
      <w:start w:val="1"/>
      <w:numFmt w:val="decimal"/>
      <w:lvlText w:val="%2."/>
      <w:lvlJc w:val="left"/>
      <w:pPr>
        <w:tabs>
          <w:tab w:val="num" w:pos="1440"/>
        </w:tabs>
        <w:ind w:left="1440" w:hanging="360"/>
      </w:pPr>
    </w:lvl>
    <w:lvl w:ilvl="2" w:tplc="4A7E2D7A" w:tentative="1">
      <w:start w:val="1"/>
      <w:numFmt w:val="decimal"/>
      <w:lvlText w:val="%3."/>
      <w:lvlJc w:val="left"/>
      <w:pPr>
        <w:tabs>
          <w:tab w:val="num" w:pos="2160"/>
        </w:tabs>
        <w:ind w:left="2160" w:hanging="360"/>
      </w:pPr>
    </w:lvl>
    <w:lvl w:ilvl="3" w:tplc="302C8E0A" w:tentative="1">
      <w:start w:val="1"/>
      <w:numFmt w:val="decimal"/>
      <w:lvlText w:val="%4."/>
      <w:lvlJc w:val="left"/>
      <w:pPr>
        <w:tabs>
          <w:tab w:val="num" w:pos="2880"/>
        </w:tabs>
        <w:ind w:left="2880" w:hanging="360"/>
      </w:pPr>
    </w:lvl>
    <w:lvl w:ilvl="4" w:tplc="AC327B96" w:tentative="1">
      <w:start w:val="1"/>
      <w:numFmt w:val="decimal"/>
      <w:lvlText w:val="%5."/>
      <w:lvlJc w:val="left"/>
      <w:pPr>
        <w:tabs>
          <w:tab w:val="num" w:pos="3600"/>
        </w:tabs>
        <w:ind w:left="3600" w:hanging="360"/>
      </w:pPr>
    </w:lvl>
    <w:lvl w:ilvl="5" w:tplc="8A1CFA50" w:tentative="1">
      <w:start w:val="1"/>
      <w:numFmt w:val="decimal"/>
      <w:lvlText w:val="%6."/>
      <w:lvlJc w:val="left"/>
      <w:pPr>
        <w:tabs>
          <w:tab w:val="num" w:pos="4320"/>
        </w:tabs>
        <w:ind w:left="4320" w:hanging="360"/>
      </w:pPr>
    </w:lvl>
    <w:lvl w:ilvl="6" w:tplc="76623254" w:tentative="1">
      <w:start w:val="1"/>
      <w:numFmt w:val="decimal"/>
      <w:lvlText w:val="%7."/>
      <w:lvlJc w:val="left"/>
      <w:pPr>
        <w:tabs>
          <w:tab w:val="num" w:pos="5040"/>
        </w:tabs>
        <w:ind w:left="5040" w:hanging="360"/>
      </w:pPr>
    </w:lvl>
    <w:lvl w:ilvl="7" w:tplc="435EB9B2" w:tentative="1">
      <w:start w:val="1"/>
      <w:numFmt w:val="decimal"/>
      <w:lvlText w:val="%8."/>
      <w:lvlJc w:val="left"/>
      <w:pPr>
        <w:tabs>
          <w:tab w:val="num" w:pos="5760"/>
        </w:tabs>
        <w:ind w:left="5760" w:hanging="360"/>
      </w:pPr>
    </w:lvl>
    <w:lvl w:ilvl="8" w:tplc="68B0BE88" w:tentative="1">
      <w:start w:val="1"/>
      <w:numFmt w:val="decimal"/>
      <w:lvlText w:val="%9."/>
      <w:lvlJc w:val="left"/>
      <w:pPr>
        <w:tabs>
          <w:tab w:val="num" w:pos="6480"/>
        </w:tabs>
        <w:ind w:left="6480" w:hanging="360"/>
      </w:pPr>
    </w:lvl>
  </w:abstractNum>
  <w:abstractNum w:abstractNumId="16" w15:restartNumberingAfterBreak="0">
    <w:nsid w:val="46B676B4"/>
    <w:multiLevelType w:val="hybridMultilevel"/>
    <w:tmpl w:val="25A8E866"/>
    <w:lvl w:ilvl="0" w:tplc="09FA0C7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404E8"/>
    <w:multiLevelType w:val="hybridMultilevel"/>
    <w:tmpl w:val="5500723A"/>
    <w:lvl w:ilvl="0" w:tplc="042F000F">
      <w:start w:val="4"/>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4EEA1FDC"/>
    <w:multiLevelType w:val="hybridMultilevel"/>
    <w:tmpl w:val="E8220122"/>
    <w:lvl w:ilvl="0" w:tplc="D358934C">
      <w:start w:val="1"/>
      <w:numFmt w:val="bullet"/>
      <w:lvlText w:val=" "/>
      <w:lvlJc w:val="left"/>
      <w:pPr>
        <w:tabs>
          <w:tab w:val="num" w:pos="720"/>
        </w:tabs>
        <w:ind w:left="720" w:hanging="360"/>
      </w:pPr>
      <w:rPr>
        <w:rFonts w:ascii="Calibri" w:hAnsi="Calibri" w:hint="default"/>
      </w:rPr>
    </w:lvl>
    <w:lvl w:ilvl="1" w:tplc="3370C462" w:tentative="1">
      <w:start w:val="1"/>
      <w:numFmt w:val="bullet"/>
      <w:lvlText w:val=" "/>
      <w:lvlJc w:val="left"/>
      <w:pPr>
        <w:tabs>
          <w:tab w:val="num" w:pos="1440"/>
        </w:tabs>
        <w:ind w:left="1440" w:hanging="360"/>
      </w:pPr>
      <w:rPr>
        <w:rFonts w:ascii="Calibri" w:hAnsi="Calibri" w:hint="default"/>
      </w:rPr>
    </w:lvl>
    <w:lvl w:ilvl="2" w:tplc="61FA3B6E" w:tentative="1">
      <w:start w:val="1"/>
      <w:numFmt w:val="bullet"/>
      <w:lvlText w:val=" "/>
      <w:lvlJc w:val="left"/>
      <w:pPr>
        <w:tabs>
          <w:tab w:val="num" w:pos="2160"/>
        </w:tabs>
        <w:ind w:left="2160" w:hanging="360"/>
      </w:pPr>
      <w:rPr>
        <w:rFonts w:ascii="Calibri" w:hAnsi="Calibri" w:hint="default"/>
      </w:rPr>
    </w:lvl>
    <w:lvl w:ilvl="3" w:tplc="6B9832C8" w:tentative="1">
      <w:start w:val="1"/>
      <w:numFmt w:val="bullet"/>
      <w:lvlText w:val=" "/>
      <w:lvlJc w:val="left"/>
      <w:pPr>
        <w:tabs>
          <w:tab w:val="num" w:pos="2880"/>
        </w:tabs>
        <w:ind w:left="2880" w:hanging="360"/>
      </w:pPr>
      <w:rPr>
        <w:rFonts w:ascii="Calibri" w:hAnsi="Calibri" w:hint="default"/>
      </w:rPr>
    </w:lvl>
    <w:lvl w:ilvl="4" w:tplc="95F0930E" w:tentative="1">
      <w:start w:val="1"/>
      <w:numFmt w:val="bullet"/>
      <w:lvlText w:val=" "/>
      <w:lvlJc w:val="left"/>
      <w:pPr>
        <w:tabs>
          <w:tab w:val="num" w:pos="3600"/>
        </w:tabs>
        <w:ind w:left="3600" w:hanging="360"/>
      </w:pPr>
      <w:rPr>
        <w:rFonts w:ascii="Calibri" w:hAnsi="Calibri" w:hint="default"/>
      </w:rPr>
    </w:lvl>
    <w:lvl w:ilvl="5" w:tplc="E9B433DC" w:tentative="1">
      <w:start w:val="1"/>
      <w:numFmt w:val="bullet"/>
      <w:lvlText w:val=" "/>
      <w:lvlJc w:val="left"/>
      <w:pPr>
        <w:tabs>
          <w:tab w:val="num" w:pos="4320"/>
        </w:tabs>
        <w:ind w:left="4320" w:hanging="360"/>
      </w:pPr>
      <w:rPr>
        <w:rFonts w:ascii="Calibri" w:hAnsi="Calibri" w:hint="default"/>
      </w:rPr>
    </w:lvl>
    <w:lvl w:ilvl="6" w:tplc="F87A12C4" w:tentative="1">
      <w:start w:val="1"/>
      <w:numFmt w:val="bullet"/>
      <w:lvlText w:val=" "/>
      <w:lvlJc w:val="left"/>
      <w:pPr>
        <w:tabs>
          <w:tab w:val="num" w:pos="5040"/>
        </w:tabs>
        <w:ind w:left="5040" w:hanging="360"/>
      </w:pPr>
      <w:rPr>
        <w:rFonts w:ascii="Calibri" w:hAnsi="Calibri" w:hint="default"/>
      </w:rPr>
    </w:lvl>
    <w:lvl w:ilvl="7" w:tplc="5E5EC8C2" w:tentative="1">
      <w:start w:val="1"/>
      <w:numFmt w:val="bullet"/>
      <w:lvlText w:val=" "/>
      <w:lvlJc w:val="left"/>
      <w:pPr>
        <w:tabs>
          <w:tab w:val="num" w:pos="5760"/>
        </w:tabs>
        <w:ind w:left="5760" w:hanging="360"/>
      </w:pPr>
      <w:rPr>
        <w:rFonts w:ascii="Calibri" w:hAnsi="Calibri" w:hint="default"/>
      </w:rPr>
    </w:lvl>
    <w:lvl w:ilvl="8" w:tplc="5E7AE348"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504817B4"/>
    <w:multiLevelType w:val="hybridMultilevel"/>
    <w:tmpl w:val="1CF8D530"/>
    <w:lvl w:ilvl="0" w:tplc="1DC68F2E">
      <w:start w:val="1"/>
      <w:numFmt w:val="bullet"/>
      <w:lvlText w:val=" "/>
      <w:lvlJc w:val="left"/>
      <w:pPr>
        <w:tabs>
          <w:tab w:val="num" w:pos="720"/>
        </w:tabs>
        <w:ind w:left="720" w:hanging="360"/>
      </w:pPr>
      <w:rPr>
        <w:rFonts w:ascii="Calibri" w:hAnsi="Calibri" w:hint="default"/>
      </w:rPr>
    </w:lvl>
    <w:lvl w:ilvl="1" w:tplc="39364C12" w:tentative="1">
      <w:start w:val="1"/>
      <w:numFmt w:val="bullet"/>
      <w:lvlText w:val=" "/>
      <w:lvlJc w:val="left"/>
      <w:pPr>
        <w:tabs>
          <w:tab w:val="num" w:pos="1440"/>
        </w:tabs>
        <w:ind w:left="1440" w:hanging="360"/>
      </w:pPr>
      <w:rPr>
        <w:rFonts w:ascii="Calibri" w:hAnsi="Calibri" w:hint="default"/>
      </w:rPr>
    </w:lvl>
    <w:lvl w:ilvl="2" w:tplc="DF72BDC2" w:tentative="1">
      <w:start w:val="1"/>
      <w:numFmt w:val="bullet"/>
      <w:lvlText w:val=" "/>
      <w:lvlJc w:val="left"/>
      <w:pPr>
        <w:tabs>
          <w:tab w:val="num" w:pos="2160"/>
        </w:tabs>
        <w:ind w:left="2160" w:hanging="360"/>
      </w:pPr>
      <w:rPr>
        <w:rFonts w:ascii="Calibri" w:hAnsi="Calibri" w:hint="default"/>
      </w:rPr>
    </w:lvl>
    <w:lvl w:ilvl="3" w:tplc="2A7C5118" w:tentative="1">
      <w:start w:val="1"/>
      <w:numFmt w:val="bullet"/>
      <w:lvlText w:val=" "/>
      <w:lvlJc w:val="left"/>
      <w:pPr>
        <w:tabs>
          <w:tab w:val="num" w:pos="2880"/>
        </w:tabs>
        <w:ind w:left="2880" w:hanging="360"/>
      </w:pPr>
      <w:rPr>
        <w:rFonts w:ascii="Calibri" w:hAnsi="Calibri" w:hint="default"/>
      </w:rPr>
    </w:lvl>
    <w:lvl w:ilvl="4" w:tplc="5D26FE24" w:tentative="1">
      <w:start w:val="1"/>
      <w:numFmt w:val="bullet"/>
      <w:lvlText w:val=" "/>
      <w:lvlJc w:val="left"/>
      <w:pPr>
        <w:tabs>
          <w:tab w:val="num" w:pos="3600"/>
        </w:tabs>
        <w:ind w:left="3600" w:hanging="360"/>
      </w:pPr>
      <w:rPr>
        <w:rFonts w:ascii="Calibri" w:hAnsi="Calibri" w:hint="default"/>
      </w:rPr>
    </w:lvl>
    <w:lvl w:ilvl="5" w:tplc="30267FEC" w:tentative="1">
      <w:start w:val="1"/>
      <w:numFmt w:val="bullet"/>
      <w:lvlText w:val=" "/>
      <w:lvlJc w:val="left"/>
      <w:pPr>
        <w:tabs>
          <w:tab w:val="num" w:pos="4320"/>
        </w:tabs>
        <w:ind w:left="4320" w:hanging="360"/>
      </w:pPr>
      <w:rPr>
        <w:rFonts w:ascii="Calibri" w:hAnsi="Calibri" w:hint="default"/>
      </w:rPr>
    </w:lvl>
    <w:lvl w:ilvl="6" w:tplc="1E945B98" w:tentative="1">
      <w:start w:val="1"/>
      <w:numFmt w:val="bullet"/>
      <w:lvlText w:val=" "/>
      <w:lvlJc w:val="left"/>
      <w:pPr>
        <w:tabs>
          <w:tab w:val="num" w:pos="5040"/>
        </w:tabs>
        <w:ind w:left="5040" w:hanging="360"/>
      </w:pPr>
      <w:rPr>
        <w:rFonts w:ascii="Calibri" w:hAnsi="Calibri" w:hint="default"/>
      </w:rPr>
    </w:lvl>
    <w:lvl w:ilvl="7" w:tplc="4D5081E2" w:tentative="1">
      <w:start w:val="1"/>
      <w:numFmt w:val="bullet"/>
      <w:lvlText w:val=" "/>
      <w:lvlJc w:val="left"/>
      <w:pPr>
        <w:tabs>
          <w:tab w:val="num" w:pos="5760"/>
        </w:tabs>
        <w:ind w:left="5760" w:hanging="360"/>
      </w:pPr>
      <w:rPr>
        <w:rFonts w:ascii="Calibri" w:hAnsi="Calibri" w:hint="default"/>
      </w:rPr>
    </w:lvl>
    <w:lvl w:ilvl="8" w:tplc="3E4400A6"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518F3339"/>
    <w:multiLevelType w:val="multilevel"/>
    <w:tmpl w:val="2582551E"/>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7DC41AB"/>
    <w:multiLevelType w:val="hybridMultilevel"/>
    <w:tmpl w:val="D18EE44A"/>
    <w:lvl w:ilvl="0" w:tplc="9DB251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F0390"/>
    <w:multiLevelType w:val="multilevel"/>
    <w:tmpl w:val="8D404F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0"/>
  </w:num>
  <w:num w:numId="3">
    <w:abstractNumId w:val="16"/>
  </w:num>
  <w:num w:numId="4">
    <w:abstractNumId w:val="20"/>
  </w:num>
  <w:num w:numId="5">
    <w:abstractNumId w:val="9"/>
  </w:num>
  <w:num w:numId="6">
    <w:abstractNumId w:val="21"/>
  </w:num>
  <w:num w:numId="7">
    <w:abstractNumId w:val="19"/>
  </w:num>
  <w:num w:numId="8">
    <w:abstractNumId w:val="7"/>
  </w:num>
  <w:num w:numId="9">
    <w:abstractNumId w:val="6"/>
  </w:num>
  <w:num w:numId="10">
    <w:abstractNumId w:val="2"/>
  </w:num>
  <w:num w:numId="11">
    <w:abstractNumId w:val="14"/>
  </w:num>
  <w:num w:numId="12">
    <w:abstractNumId w:val="0"/>
  </w:num>
  <w:num w:numId="13">
    <w:abstractNumId w:val="1"/>
  </w:num>
  <w:num w:numId="14">
    <w:abstractNumId w:val="13"/>
  </w:num>
  <w:num w:numId="15">
    <w:abstractNumId w:val="4"/>
  </w:num>
  <w:num w:numId="16">
    <w:abstractNumId w:val="18"/>
  </w:num>
  <w:num w:numId="17">
    <w:abstractNumId w:val="3"/>
  </w:num>
  <w:num w:numId="18">
    <w:abstractNumId w:val="15"/>
  </w:num>
  <w:num w:numId="19">
    <w:abstractNumId w:val="8"/>
  </w:num>
  <w:num w:numId="20">
    <w:abstractNumId w:val="11"/>
  </w:num>
  <w:num w:numId="21">
    <w:abstractNumId w:val="5"/>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AwMTYxsTQ1N7c0N7VU0lEKTi0uzszPAykwrQUAAcF7eiwAAAA="/>
  </w:docVars>
  <w:rsids>
    <w:rsidRoot w:val="00CE1A24"/>
    <w:rsid w:val="000045FE"/>
    <w:rsid w:val="00004FBF"/>
    <w:rsid w:val="00006A94"/>
    <w:rsid w:val="000125AB"/>
    <w:rsid w:val="00016D34"/>
    <w:rsid w:val="000171AB"/>
    <w:rsid w:val="00025FD6"/>
    <w:rsid w:val="00026015"/>
    <w:rsid w:val="00027403"/>
    <w:rsid w:val="00030F4B"/>
    <w:rsid w:val="000402C9"/>
    <w:rsid w:val="000471D8"/>
    <w:rsid w:val="000624EC"/>
    <w:rsid w:val="00066410"/>
    <w:rsid w:val="000777B3"/>
    <w:rsid w:val="00080486"/>
    <w:rsid w:val="000A2EC5"/>
    <w:rsid w:val="000A3A80"/>
    <w:rsid w:val="000B7EEC"/>
    <w:rsid w:val="000D3AD8"/>
    <w:rsid w:val="000D3D58"/>
    <w:rsid w:val="000F1474"/>
    <w:rsid w:val="00100694"/>
    <w:rsid w:val="001009F1"/>
    <w:rsid w:val="00117AE9"/>
    <w:rsid w:val="001205F5"/>
    <w:rsid w:val="001221D7"/>
    <w:rsid w:val="00141C5F"/>
    <w:rsid w:val="0014678B"/>
    <w:rsid w:val="00146907"/>
    <w:rsid w:val="001606E1"/>
    <w:rsid w:val="00171A43"/>
    <w:rsid w:val="00174EF1"/>
    <w:rsid w:val="00176B53"/>
    <w:rsid w:val="0019138B"/>
    <w:rsid w:val="001A0BED"/>
    <w:rsid w:val="001B5BA3"/>
    <w:rsid w:val="001B746C"/>
    <w:rsid w:val="001B7769"/>
    <w:rsid w:val="001C3671"/>
    <w:rsid w:val="001D03C4"/>
    <w:rsid w:val="001D19EE"/>
    <w:rsid w:val="001E08E8"/>
    <w:rsid w:val="001E480D"/>
    <w:rsid w:val="001F0150"/>
    <w:rsid w:val="001F3855"/>
    <w:rsid w:val="0020263C"/>
    <w:rsid w:val="0021250C"/>
    <w:rsid w:val="00216C8C"/>
    <w:rsid w:val="0023719A"/>
    <w:rsid w:val="0024780C"/>
    <w:rsid w:val="0026180A"/>
    <w:rsid w:val="00265D7E"/>
    <w:rsid w:val="00265F61"/>
    <w:rsid w:val="00267702"/>
    <w:rsid w:val="00275296"/>
    <w:rsid w:val="00276C66"/>
    <w:rsid w:val="00285FB0"/>
    <w:rsid w:val="00295777"/>
    <w:rsid w:val="002B33D4"/>
    <w:rsid w:val="002C733B"/>
    <w:rsid w:val="002D137F"/>
    <w:rsid w:val="002D16BA"/>
    <w:rsid w:val="002D3BF2"/>
    <w:rsid w:val="002D7957"/>
    <w:rsid w:val="002E1AD5"/>
    <w:rsid w:val="002E4CD5"/>
    <w:rsid w:val="002E5AB8"/>
    <w:rsid w:val="002F30E8"/>
    <w:rsid w:val="003002AC"/>
    <w:rsid w:val="00301C02"/>
    <w:rsid w:val="00303B7D"/>
    <w:rsid w:val="003114E1"/>
    <w:rsid w:val="00317772"/>
    <w:rsid w:val="003245A1"/>
    <w:rsid w:val="003328D9"/>
    <w:rsid w:val="00333FF6"/>
    <w:rsid w:val="00335279"/>
    <w:rsid w:val="003535FB"/>
    <w:rsid w:val="00355A27"/>
    <w:rsid w:val="00356780"/>
    <w:rsid w:val="0036074C"/>
    <w:rsid w:val="00380DED"/>
    <w:rsid w:val="003A41EA"/>
    <w:rsid w:val="003C0ACF"/>
    <w:rsid w:val="00403087"/>
    <w:rsid w:val="00403E5E"/>
    <w:rsid w:val="0040635C"/>
    <w:rsid w:val="00413AD0"/>
    <w:rsid w:val="00422BEB"/>
    <w:rsid w:val="004430A6"/>
    <w:rsid w:val="00445E2A"/>
    <w:rsid w:val="004472FD"/>
    <w:rsid w:val="0045159D"/>
    <w:rsid w:val="00454FDF"/>
    <w:rsid w:val="00461F80"/>
    <w:rsid w:val="00471042"/>
    <w:rsid w:val="00476F9D"/>
    <w:rsid w:val="004830D1"/>
    <w:rsid w:val="00483BAA"/>
    <w:rsid w:val="004B3779"/>
    <w:rsid w:val="004D39F8"/>
    <w:rsid w:val="004F178C"/>
    <w:rsid w:val="00524881"/>
    <w:rsid w:val="00532775"/>
    <w:rsid w:val="00536B3D"/>
    <w:rsid w:val="005447AB"/>
    <w:rsid w:val="00553361"/>
    <w:rsid w:val="00553970"/>
    <w:rsid w:val="00556CDD"/>
    <w:rsid w:val="00557F18"/>
    <w:rsid w:val="00570418"/>
    <w:rsid w:val="0057126B"/>
    <w:rsid w:val="0058382A"/>
    <w:rsid w:val="00584552"/>
    <w:rsid w:val="00592813"/>
    <w:rsid w:val="00594F27"/>
    <w:rsid w:val="005A0605"/>
    <w:rsid w:val="005A7F0A"/>
    <w:rsid w:val="005C07D3"/>
    <w:rsid w:val="005C6111"/>
    <w:rsid w:val="005D0876"/>
    <w:rsid w:val="005D279D"/>
    <w:rsid w:val="005D32DA"/>
    <w:rsid w:val="005D3AE7"/>
    <w:rsid w:val="005E1BED"/>
    <w:rsid w:val="005E2008"/>
    <w:rsid w:val="005F408C"/>
    <w:rsid w:val="005F42D5"/>
    <w:rsid w:val="005F6ECE"/>
    <w:rsid w:val="00605B9C"/>
    <w:rsid w:val="006128CB"/>
    <w:rsid w:val="00623B89"/>
    <w:rsid w:val="0063380F"/>
    <w:rsid w:val="00634E34"/>
    <w:rsid w:val="00636586"/>
    <w:rsid w:val="006367F1"/>
    <w:rsid w:val="006471D9"/>
    <w:rsid w:val="00652ABE"/>
    <w:rsid w:val="00660F61"/>
    <w:rsid w:val="00662B56"/>
    <w:rsid w:val="00665141"/>
    <w:rsid w:val="00685B8F"/>
    <w:rsid w:val="00694A30"/>
    <w:rsid w:val="006A1DC3"/>
    <w:rsid w:val="006B51A6"/>
    <w:rsid w:val="006C2ED7"/>
    <w:rsid w:val="006D4865"/>
    <w:rsid w:val="006D51C1"/>
    <w:rsid w:val="006D5994"/>
    <w:rsid w:val="006E2631"/>
    <w:rsid w:val="006E2D39"/>
    <w:rsid w:val="00705E05"/>
    <w:rsid w:val="00711E10"/>
    <w:rsid w:val="0071290A"/>
    <w:rsid w:val="0071358E"/>
    <w:rsid w:val="00716702"/>
    <w:rsid w:val="00716A64"/>
    <w:rsid w:val="007226FA"/>
    <w:rsid w:val="00742370"/>
    <w:rsid w:val="0075555C"/>
    <w:rsid w:val="007560A1"/>
    <w:rsid w:val="007657EC"/>
    <w:rsid w:val="0076775E"/>
    <w:rsid w:val="00790CA5"/>
    <w:rsid w:val="007926D5"/>
    <w:rsid w:val="00795089"/>
    <w:rsid w:val="00795D28"/>
    <w:rsid w:val="007976D5"/>
    <w:rsid w:val="007A1D02"/>
    <w:rsid w:val="007A2DD4"/>
    <w:rsid w:val="007A51CC"/>
    <w:rsid w:val="007B41C3"/>
    <w:rsid w:val="007C3DF0"/>
    <w:rsid w:val="007D50F4"/>
    <w:rsid w:val="007D7761"/>
    <w:rsid w:val="007E40F7"/>
    <w:rsid w:val="007F1B6E"/>
    <w:rsid w:val="007F2AAF"/>
    <w:rsid w:val="007F7CDB"/>
    <w:rsid w:val="00813823"/>
    <w:rsid w:val="00827840"/>
    <w:rsid w:val="00830E63"/>
    <w:rsid w:val="008336F5"/>
    <w:rsid w:val="00840B1C"/>
    <w:rsid w:val="00845D4D"/>
    <w:rsid w:val="008466A2"/>
    <w:rsid w:val="00855264"/>
    <w:rsid w:val="00860F20"/>
    <w:rsid w:val="008737E1"/>
    <w:rsid w:val="008807B7"/>
    <w:rsid w:val="0088347B"/>
    <w:rsid w:val="0088791C"/>
    <w:rsid w:val="00887CA2"/>
    <w:rsid w:val="0089427A"/>
    <w:rsid w:val="008B5340"/>
    <w:rsid w:val="008C4CBD"/>
    <w:rsid w:val="008D3841"/>
    <w:rsid w:val="008E1F8D"/>
    <w:rsid w:val="008E2C9A"/>
    <w:rsid w:val="008E5101"/>
    <w:rsid w:val="008E7878"/>
    <w:rsid w:val="008F1CF5"/>
    <w:rsid w:val="008F7B20"/>
    <w:rsid w:val="00934E34"/>
    <w:rsid w:val="0094132A"/>
    <w:rsid w:val="009440FE"/>
    <w:rsid w:val="00972854"/>
    <w:rsid w:val="00975097"/>
    <w:rsid w:val="00976AA2"/>
    <w:rsid w:val="00980BC5"/>
    <w:rsid w:val="009A1CE4"/>
    <w:rsid w:val="009A3496"/>
    <w:rsid w:val="009A4C20"/>
    <w:rsid w:val="009B4D61"/>
    <w:rsid w:val="009B5BA4"/>
    <w:rsid w:val="009C34E5"/>
    <w:rsid w:val="009C4033"/>
    <w:rsid w:val="009C4203"/>
    <w:rsid w:val="009C743A"/>
    <w:rsid w:val="009D77F0"/>
    <w:rsid w:val="009E3396"/>
    <w:rsid w:val="009F136B"/>
    <w:rsid w:val="009F798B"/>
    <w:rsid w:val="00A1042A"/>
    <w:rsid w:val="00A163E3"/>
    <w:rsid w:val="00A20075"/>
    <w:rsid w:val="00A251E0"/>
    <w:rsid w:val="00A26C97"/>
    <w:rsid w:val="00A3364B"/>
    <w:rsid w:val="00A40D38"/>
    <w:rsid w:val="00A41540"/>
    <w:rsid w:val="00A433F8"/>
    <w:rsid w:val="00A46A24"/>
    <w:rsid w:val="00A475C9"/>
    <w:rsid w:val="00A577C2"/>
    <w:rsid w:val="00A61645"/>
    <w:rsid w:val="00A71CAD"/>
    <w:rsid w:val="00A726DE"/>
    <w:rsid w:val="00A74209"/>
    <w:rsid w:val="00A91173"/>
    <w:rsid w:val="00A922FE"/>
    <w:rsid w:val="00A95C5F"/>
    <w:rsid w:val="00A95E66"/>
    <w:rsid w:val="00AA17E6"/>
    <w:rsid w:val="00AF2B7D"/>
    <w:rsid w:val="00B04520"/>
    <w:rsid w:val="00B0528B"/>
    <w:rsid w:val="00B12229"/>
    <w:rsid w:val="00B260C2"/>
    <w:rsid w:val="00B3003A"/>
    <w:rsid w:val="00B34E3B"/>
    <w:rsid w:val="00B3660E"/>
    <w:rsid w:val="00B373FF"/>
    <w:rsid w:val="00B44F8D"/>
    <w:rsid w:val="00B70D6F"/>
    <w:rsid w:val="00B735C2"/>
    <w:rsid w:val="00B85F87"/>
    <w:rsid w:val="00B90317"/>
    <w:rsid w:val="00B93476"/>
    <w:rsid w:val="00B947EE"/>
    <w:rsid w:val="00B96783"/>
    <w:rsid w:val="00BA5286"/>
    <w:rsid w:val="00BA54C9"/>
    <w:rsid w:val="00BA60EA"/>
    <w:rsid w:val="00BB064A"/>
    <w:rsid w:val="00BB33AA"/>
    <w:rsid w:val="00BC097E"/>
    <w:rsid w:val="00BC265A"/>
    <w:rsid w:val="00BC3E15"/>
    <w:rsid w:val="00BD3384"/>
    <w:rsid w:val="00BD3819"/>
    <w:rsid w:val="00BD6863"/>
    <w:rsid w:val="00BD6DD2"/>
    <w:rsid w:val="00BE07A5"/>
    <w:rsid w:val="00BE288C"/>
    <w:rsid w:val="00C156C7"/>
    <w:rsid w:val="00C22AB1"/>
    <w:rsid w:val="00C30FE8"/>
    <w:rsid w:val="00C36E98"/>
    <w:rsid w:val="00C4082F"/>
    <w:rsid w:val="00C460AD"/>
    <w:rsid w:val="00C54466"/>
    <w:rsid w:val="00C56137"/>
    <w:rsid w:val="00C60802"/>
    <w:rsid w:val="00C6299A"/>
    <w:rsid w:val="00C7479B"/>
    <w:rsid w:val="00C8019A"/>
    <w:rsid w:val="00C808D5"/>
    <w:rsid w:val="00C83C23"/>
    <w:rsid w:val="00C97680"/>
    <w:rsid w:val="00CA0941"/>
    <w:rsid w:val="00CB2F15"/>
    <w:rsid w:val="00CB36F0"/>
    <w:rsid w:val="00CB61B0"/>
    <w:rsid w:val="00CC7210"/>
    <w:rsid w:val="00CE1A24"/>
    <w:rsid w:val="00CE5B09"/>
    <w:rsid w:val="00D13375"/>
    <w:rsid w:val="00D14232"/>
    <w:rsid w:val="00D1776F"/>
    <w:rsid w:val="00D24911"/>
    <w:rsid w:val="00D36470"/>
    <w:rsid w:val="00D90E32"/>
    <w:rsid w:val="00D939CC"/>
    <w:rsid w:val="00DA7026"/>
    <w:rsid w:val="00DB4368"/>
    <w:rsid w:val="00DC30EE"/>
    <w:rsid w:val="00DE0C39"/>
    <w:rsid w:val="00DE161D"/>
    <w:rsid w:val="00DE5DB6"/>
    <w:rsid w:val="00DF303F"/>
    <w:rsid w:val="00E018F8"/>
    <w:rsid w:val="00E14BCE"/>
    <w:rsid w:val="00E2207D"/>
    <w:rsid w:val="00E26292"/>
    <w:rsid w:val="00E26875"/>
    <w:rsid w:val="00E30CDB"/>
    <w:rsid w:val="00E31300"/>
    <w:rsid w:val="00E327E9"/>
    <w:rsid w:val="00E3461A"/>
    <w:rsid w:val="00E369C4"/>
    <w:rsid w:val="00E47881"/>
    <w:rsid w:val="00E54F9C"/>
    <w:rsid w:val="00E57C88"/>
    <w:rsid w:val="00E76882"/>
    <w:rsid w:val="00E7766E"/>
    <w:rsid w:val="00EA1C56"/>
    <w:rsid w:val="00EA24F1"/>
    <w:rsid w:val="00EA2C9C"/>
    <w:rsid w:val="00ED0D28"/>
    <w:rsid w:val="00ED55EB"/>
    <w:rsid w:val="00EE49E0"/>
    <w:rsid w:val="00EE50F4"/>
    <w:rsid w:val="00F11456"/>
    <w:rsid w:val="00F15E61"/>
    <w:rsid w:val="00F26666"/>
    <w:rsid w:val="00F3101A"/>
    <w:rsid w:val="00F461DE"/>
    <w:rsid w:val="00F5066C"/>
    <w:rsid w:val="00F711EC"/>
    <w:rsid w:val="00F75609"/>
    <w:rsid w:val="00F823E2"/>
    <w:rsid w:val="00FB2BA0"/>
    <w:rsid w:val="00FB5379"/>
    <w:rsid w:val="00FC6DA6"/>
    <w:rsid w:val="00FC6F7C"/>
    <w:rsid w:val="00FE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E9A5"/>
  <w15:chartTrackingRefBased/>
  <w15:docId w15:val="{E9BB28B3-D9CA-4E9D-9028-2CE607ED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ECE"/>
  </w:style>
  <w:style w:type="paragraph" w:styleId="Heading1">
    <w:name w:val="heading 1"/>
    <w:basedOn w:val="Normal"/>
    <w:next w:val="Normal"/>
    <w:link w:val="Heading1Char"/>
    <w:uiPriority w:val="9"/>
    <w:qFormat/>
    <w:rsid w:val="005F6EC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E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F6EC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F6E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F6EC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F6EC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F6EC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F6EC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F6EC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A24"/>
    <w:pPr>
      <w:ind w:left="720"/>
      <w:contextualSpacing/>
    </w:pPr>
  </w:style>
  <w:style w:type="paragraph" w:styleId="FootnoteText">
    <w:name w:val="footnote text"/>
    <w:basedOn w:val="Normal"/>
    <w:link w:val="FootnoteTextChar"/>
    <w:uiPriority w:val="99"/>
    <w:semiHidden/>
    <w:unhideWhenUsed/>
    <w:rsid w:val="000D3AD8"/>
    <w:pPr>
      <w:spacing w:after="0" w:line="240" w:lineRule="auto"/>
    </w:pPr>
  </w:style>
  <w:style w:type="character" w:customStyle="1" w:styleId="FootnoteTextChar">
    <w:name w:val="Footnote Text Char"/>
    <w:basedOn w:val="DefaultParagraphFont"/>
    <w:link w:val="FootnoteText"/>
    <w:uiPriority w:val="99"/>
    <w:semiHidden/>
    <w:rsid w:val="000D3AD8"/>
    <w:rPr>
      <w:sz w:val="20"/>
      <w:szCs w:val="20"/>
    </w:rPr>
  </w:style>
  <w:style w:type="character" w:styleId="FootnoteReference">
    <w:name w:val="footnote reference"/>
    <w:basedOn w:val="DefaultParagraphFont"/>
    <w:uiPriority w:val="99"/>
    <w:semiHidden/>
    <w:unhideWhenUsed/>
    <w:rsid w:val="000D3AD8"/>
    <w:rPr>
      <w:vertAlign w:val="superscript"/>
    </w:rPr>
  </w:style>
  <w:style w:type="character" w:styleId="Hyperlink">
    <w:name w:val="Hyperlink"/>
    <w:basedOn w:val="DefaultParagraphFont"/>
    <w:uiPriority w:val="99"/>
    <w:unhideWhenUsed/>
    <w:rsid w:val="000D3AD8"/>
    <w:rPr>
      <w:color w:val="0563C1" w:themeColor="hyperlink"/>
      <w:u w:val="single"/>
    </w:rPr>
  </w:style>
  <w:style w:type="character" w:customStyle="1" w:styleId="UnresolvedMention1">
    <w:name w:val="Unresolved Mention1"/>
    <w:basedOn w:val="DefaultParagraphFont"/>
    <w:uiPriority w:val="99"/>
    <w:semiHidden/>
    <w:unhideWhenUsed/>
    <w:rsid w:val="000D3AD8"/>
    <w:rPr>
      <w:color w:val="605E5C"/>
      <w:shd w:val="clear" w:color="auto" w:fill="E1DFDD"/>
    </w:rPr>
  </w:style>
  <w:style w:type="paragraph" w:styleId="NormalWeb">
    <w:name w:val="Normal (Web)"/>
    <w:basedOn w:val="Normal"/>
    <w:uiPriority w:val="99"/>
    <w:semiHidden/>
    <w:unhideWhenUsed/>
    <w:rsid w:val="00016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ECE"/>
    <w:rPr>
      <w:b/>
      <w:bCs/>
    </w:rPr>
  </w:style>
  <w:style w:type="table" w:styleId="TableGrid">
    <w:name w:val="Table Grid"/>
    <w:basedOn w:val="TableNormal"/>
    <w:uiPriority w:val="39"/>
    <w:rsid w:val="00EA1C5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5FE"/>
    <w:rPr>
      <w:color w:val="954F72" w:themeColor="followedHyperlink"/>
      <w:u w:val="single"/>
    </w:rPr>
  </w:style>
  <w:style w:type="paragraph" w:customStyle="1" w:styleId="Default">
    <w:name w:val="Default"/>
    <w:rsid w:val="0026180A"/>
    <w:pPr>
      <w:autoSpaceDE w:val="0"/>
      <w:autoSpaceDN w:val="0"/>
      <w:adjustRightInd w:val="0"/>
      <w:spacing w:after="0" w:line="240" w:lineRule="auto"/>
    </w:pPr>
    <w:rPr>
      <w:rFonts w:ascii="Arial" w:eastAsia="Calibri" w:hAnsi="Arial" w:cs="Arial"/>
      <w:color w:val="000000"/>
      <w:sz w:val="24"/>
      <w:szCs w:val="24"/>
    </w:rPr>
  </w:style>
  <w:style w:type="character" w:customStyle="1" w:styleId="UnresolvedMention2">
    <w:name w:val="Unresolved Mention2"/>
    <w:basedOn w:val="DefaultParagraphFont"/>
    <w:uiPriority w:val="99"/>
    <w:semiHidden/>
    <w:unhideWhenUsed/>
    <w:rsid w:val="009B5BA4"/>
    <w:rPr>
      <w:color w:val="605E5C"/>
      <w:shd w:val="clear" w:color="auto" w:fill="E1DFDD"/>
    </w:rPr>
  </w:style>
  <w:style w:type="table" w:styleId="GridTable4-Accent6">
    <w:name w:val="Grid Table 4 Accent 6"/>
    <w:basedOn w:val="TableNormal"/>
    <w:uiPriority w:val="49"/>
    <w:rsid w:val="001205F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5F6E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6ECE"/>
    <w:pPr>
      <w:outlineLvl w:val="9"/>
    </w:pPr>
  </w:style>
  <w:style w:type="paragraph" w:styleId="TOC1">
    <w:name w:val="toc 1"/>
    <w:basedOn w:val="Normal"/>
    <w:next w:val="Normal"/>
    <w:autoRedefine/>
    <w:uiPriority w:val="39"/>
    <w:unhideWhenUsed/>
    <w:rsid w:val="00B947EE"/>
    <w:pPr>
      <w:spacing w:after="100"/>
    </w:pPr>
  </w:style>
  <w:style w:type="character" w:customStyle="1" w:styleId="Heading2Char">
    <w:name w:val="Heading 2 Char"/>
    <w:basedOn w:val="DefaultParagraphFont"/>
    <w:link w:val="Heading2"/>
    <w:uiPriority w:val="9"/>
    <w:rsid w:val="005F6ECE"/>
    <w:rPr>
      <w:rFonts w:asciiTheme="majorHAnsi" w:eastAsiaTheme="majorEastAsia" w:hAnsiTheme="majorHAnsi" w:cstheme="majorBidi"/>
      <w:color w:val="404040" w:themeColor="text1" w:themeTint="BF"/>
      <w:sz w:val="28"/>
      <w:szCs w:val="28"/>
    </w:rPr>
  </w:style>
  <w:style w:type="paragraph" w:styleId="TOC2">
    <w:name w:val="toc 2"/>
    <w:basedOn w:val="Normal"/>
    <w:next w:val="Normal"/>
    <w:autoRedefine/>
    <w:uiPriority w:val="39"/>
    <w:unhideWhenUsed/>
    <w:rsid w:val="00B947EE"/>
    <w:pPr>
      <w:spacing w:after="100"/>
      <w:ind w:left="220"/>
    </w:pPr>
  </w:style>
  <w:style w:type="character" w:customStyle="1" w:styleId="Heading3Char">
    <w:name w:val="Heading 3 Char"/>
    <w:basedOn w:val="DefaultParagraphFont"/>
    <w:link w:val="Heading3"/>
    <w:uiPriority w:val="9"/>
    <w:semiHidden/>
    <w:rsid w:val="005F6EC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F6EC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F6EC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F6EC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F6EC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F6EC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F6EC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F6EC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F6EC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6EC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F6E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6ECE"/>
    <w:rPr>
      <w:rFonts w:asciiTheme="majorHAnsi" w:eastAsiaTheme="majorEastAsia" w:hAnsiTheme="majorHAnsi" w:cstheme="majorBidi"/>
      <w:sz w:val="24"/>
      <w:szCs w:val="24"/>
    </w:rPr>
  </w:style>
  <w:style w:type="character" w:styleId="Emphasis">
    <w:name w:val="Emphasis"/>
    <w:basedOn w:val="DefaultParagraphFont"/>
    <w:uiPriority w:val="20"/>
    <w:qFormat/>
    <w:rsid w:val="005F6ECE"/>
    <w:rPr>
      <w:i/>
      <w:iCs/>
    </w:rPr>
  </w:style>
  <w:style w:type="paragraph" w:styleId="NoSpacing">
    <w:name w:val="No Spacing"/>
    <w:uiPriority w:val="1"/>
    <w:qFormat/>
    <w:rsid w:val="005F6ECE"/>
    <w:pPr>
      <w:spacing w:after="0" w:line="240" w:lineRule="auto"/>
    </w:pPr>
  </w:style>
  <w:style w:type="paragraph" w:styleId="Quote">
    <w:name w:val="Quote"/>
    <w:basedOn w:val="Normal"/>
    <w:next w:val="Normal"/>
    <w:link w:val="QuoteChar"/>
    <w:uiPriority w:val="29"/>
    <w:qFormat/>
    <w:rsid w:val="005F6E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F6ECE"/>
    <w:rPr>
      <w:i/>
      <w:iCs/>
      <w:color w:val="404040" w:themeColor="text1" w:themeTint="BF"/>
    </w:rPr>
  </w:style>
  <w:style w:type="paragraph" w:styleId="IntenseQuote">
    <w:name w:val="Intense Quote"/>
    <w:basedOn w:val="Normal"/>
    <w:next w:val="Normal"/>
    <w:link w:val="IntenseQuoteChar"/>
    <w:uiPriority w:val="30"/>
    <w:qFormat/>
    <w:rsid w:val="005F6EC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F6EC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F6ECE"/>
    <w:rPr>
      <w:i/>
      <w:iCs/>
      <w:color w:val="404040" w:themeColor="text1" w:themeTint="BF"/>
    </w:rPr>
  </w:style>
  <w:style w:type="character" w:styleId="IntenseEmphasis">
    <w:name w:val="Intense Emphasis"/>
    <w:basedOn w:val="DefaultParagraphFont"/>
    <w:uiPriority w:val="21"/>
    <w:qFormat/>
    <w:rsid w:val="005F6ECE"/>
    <w:rPr>
      <w:b/>
      <w:bCs/>
      <w:i/>
      <w:iCs/>
    </w:rPr>
  </w:style>
  <w:style w:type="character" w:styleId="SubtleReference">
    <w:name w:val="Subtle Reference"/>
    <w:basedOn w:val="DefaultParagraphFont"/>
    <w:uiPriority w:val="31"/>
    <w:qFormat/>
    <w:rsid w:val="005F6E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F6ECE"/>
    <w:rPr>
      <w:b/>
      <w:bCs/>
      <w:smallCaps/>
      <w:spacing w:val="5"/>
      <w:u w:val="single"/>
    </w:rPr>
  </w:style>
  <w:style w:type="character" w:styleId="BookTitle">
    <w:name w:val="Book Title"/>
    <w:basedOn w:val="DefaultParagraphFont"/>
    <w:uiPriority w:val="33"/>
    <w:qFormat/>
    <w:rsid w:val="005F6ECE"/>
    <w:rPr>
      <w:b/>
      <w:bCs/>
      <w:smallCaps/>
    </w:rPr>
  </w:style>
  <w:style w:type="character" w:styleId="CommentReference">
    <w:name w:val="annotation reference"/>
    <w:basedOn w:val="DefaultParagraphFont"/>
    <w:uiPriority w:val="99"/>
    <w:semiHidden/>
    <w:unhideWhenUsed/>
    <w:rsid w:val="00887CA2"/>
    <w:rPr>
      <w:sz w:val="16"/>
      <w:szCs w:val="16"/>
    </w:rPr>
  </w:style>
  <w:style w:type="paragraph" w:styleId="CommentText">
    <w:name w:val="annotation text"/>
    <w:basedOn w:val="Normal"/>
    <w:link w:val="CommentTextChar"/>
    <w:uiPriority w:val="99"/>
    <w:semiHidden/>
    <w:unhideWhenUsed/>
    <w:rsid w:val="00887CA2"/>
    <w:pPr>
      <w:spacing w:line="240" w:lineRule="auto"/>
    </w:pPr>
  </w:style>
  <w:style w:type="character" w:customStyle="1" w:styleId="CommentTextChar">
    <w:name w:val="Comment Text Char"/>
    <w:basedOn w:val="DefaultParagraphFont"/>
    <w:link w:val="CommentText"/>
    <w:uiPriority w:val="99"/>
    <w:semiHidden/>
    <w:rsid w:val="00887CA2"/>
  </w:style>
  <w:style w:type="paragraph" w:styleId="CommentSubject">
    <w:name w:val="annotation subject"/>
    <w:basedOn w:val="CommentText"/>
    <w:next w:val="CommentText"/>
    <w:link w:val="CommentSubjectChar"/>
    <w:uiPriority w:val="99"/>
    <w:semiHidden/>
    <w:unhideWhenUsed/>
    <w:rsid w:val="00887CA2"/>
    <w:rPr>
      <w:b/>
      <w:bCs/>
    </w:rPr>
  </w:style>
  <w:style w:type="character" w:customStyle="1" w:styleId="CommentSubjectChar">
    <w:name w:val="Comment Subject Char"/>
    <w:basedOn w:val="CommentTextChar"/>
    <w:link w:val="CommentSubject"/>
    <w:uiPriority w:val="99"/>
    <w:semiHidden/>
    <w:rsid w:val="00887CA2"/>
    <w:rPr>
      <w:b/>
      <w:bCs/>
    </w:rPr>
  </w:style>
  <w:style w:type="paragraph" w:styleId="BalloonText">
    <w:name w:val="Balloon Text"/>
    <w:basedOn w:val="Normal"/>
    <w:link w:val="BalloonTextChar"/>
    <w:uiPriority w:val="99"/>
    <w:semiHidden/>
    <w:unhideWhenUsed/>
    <w:rsid w:val="0088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A2"/>
    <w:rPr>
      <w:rFonts w:ascii="Segoe UI" w:hAnsi="Segoe UI" w:cs="Segoe UI"/>
      <w:sz w:val="18"/>
      <w:szCs w:val="18"/>
    </w:rPr>
  </w:style>
  <w:style w:type="paragraph" w:styleId="Header">
    <w:name w:val="header"/>
    <w:basedOn w:val="Normal"/>
    <w:link w:val="HeaderChar"/>
    <w:uiPriority w:val="99"/>
    <w:unhideWhenUsed/>
    <w:rsid w:val="004B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79"/>
  </w:style>
  <w:style w:type="paragraph" w:styleId="Footer">
    <w:name w:val="footer"/>
    <w:basedOn w:val="Normal"/>
    <w:link w:val="FooterChar"/>
    <w:uiPriority w:val="99"/>
    <w:unhideWhenUsed/>
    <w:rsid w:val="004B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0909">
      <w:bodyDiv w:val="1"/>
      <w:marLeft w:val="0"/>
      <w:marRight w:val="0"/>
      <w:marTop w:val="0"/>
      <w:marBottom w:val="0"/>
      <w:divBdr>
        <w:top w:val="none" w:sz="0" w:space="0" w:color="auto"/>
        <w:left w:val="none" w:sz="0" w:space="0" w:color="auto"/>
        <w:bottom w:val="none" w:sz="0" w:space="0" w:color="auto"/>
        <w:right w:val="none" w:sz="0" w:space="0" w:color="auto"/>
      </w:divBdr>
    </w:div>
    <w:div w:id="183906671">
      <w:bodyDiv w:val="1"/>
      <w:marLeft w:val="0"/>
      <w:marRight w:val="0"/>
      <w:marTop w:val="0"/>
      <w:marBottom w:val="0"/>
      <w:divBdr>
        <w:top w:val="none" w:sz="0" w:space="0" w:color="auto"/>
        <w:left w:val="none" w:sz="0" w:space="0" w:color="auto"/>
        <w:bottom w:val="none" w:sz="0" w:space="0" w:color="auto"/>
        <w:right w:val="none" w:sz="0" w:space="0" w:color="auto"/>
      </w:divBdr>
    </w:div>
    <w:div w:id="315887050">
      <w:bodyDiv w:val="1"/>
      <w:marLeft w:val="0"/>
      <w:marRight w:val="0"/>
      <w:marTop w:val="0"/>
      <w:marBottom w:val="0"/>
      <w:divBdr>
        <w:top w:val="none" w:sz="0" w:space="0" w:color="auto"/>
        <w:left w:val="none" w:sz="0" w:space="0" w:color="auto"/>
        <w:bottom w:val="none" w:sz="0" w:space="0" w:color="auto"/>
        <w:right w:val="none" w:sz="0" w:space="0" w:color="auto"/>
      </w:divBdr>
    </w:div>
    <w:div w:id="374235879">
      <w:bodyDiv w:val="1"/>
      <w:marLeft w:val="0"/>
      <w:marRight w:val="0"/>
      <w:marTop w:val="0"/>
      <w:marBottom w:val="0"/>
      <w:divBdr>
        <w:top w:val="none" w:sz="0" w:space="0" w:color="auto"/>
        <w:left w:val="none" w:sz="0" w:space="0" w:color="auto"/>
        <w:bottom w:val="none" w:sz="0" w:space="0" w:color="auto"/>
        <w:right w:val="none" w:sz="0" w:space="0" w:color="auto"/>
      </w:divBdr>
    </w:div>
    <w:div w:id="376978692">
      <w:bodyDiv w:val="1"/>
      <w:marLeft w:val="0"/>
      <w:marRight w:val="0"/>
      <w:marTop w:val="0"/>
      <w:marBottom w:val="0"/>
      <w:divBdr>
        <w:top w:val="none" w:sz="0" w:space="0" w:color="auto"/>
        <w:left w:val="none" w:sz="0" w:space="0" w:color="auto"/>
        <w:bottom w:val="none" w:sz="0" w:space="0" w:color="auto"/>
        <w:right w:val="none" w:sz="0" w:space="0" w:color="auto"/>
      </w:divBdr>
    </w:div>
    <w:div w:id="421336594">
      <w:bodyDiv w:val="1"/>
      <w:marLeft w:val="0"/>
      <w:marRight w:val="0"/>
      <w:marTop w:val="0"/>
      <w:marBottom w:val="0"/>
      <w:divBdr>
        <w:top w:val="none" w:sz="0" w:space="0" w:color="auto"/>
        <w:left w:val="none" w:sz="0" w:space="0" w:color="auto"/>
        <w:bottom w:val="none" w:sz="0" w:space="0" w:color="auto"/>
        <w:right w:val="none" w:sz="0" w:space="0" w:color="auto"/>
      </w:divBdr>
    </w:div>
    <w:div w:id="432019384">
      <w:bodyDiv w:val="1"/>
      <w:marLeft w:val="0"/>
      <w:marRight w:val="0"/>
      <w:marTop w:val="0"/>
      <w:marBottom w:val="0"/>
      <w:divBdr>
        <w:top w:val="none" w:sz="0" w:space="0" w:color="auto"/>
        <w:left w:val="none" w:sz="0" w:space="0" w:color="auto"/>
        <w:bottom w:val="none" w:sz="0" w:space="0" w:color="auto"/>
        <w:right w:val="none" w:sz="0" w:space="0" w:color="auto"/>
      </w:divBdr>
    </w:div>
    <w:div w:id="458306210">
      <w:bodyDiv w:val="1"/>
      <w:marLeft w:val="0"/>
      <w:marRight w:val="0"/>
      <w:marTop w:val="0"/>
      <w:marBottom w:val="0"/>
      <w:divBdr>
        <w:top w:val="none" w:sz="0" w:space="0" w:color="auto"/>
        <w:left w:val="none" w:sz="0" w:space="0" w:color="auto"/>
        <w:bottom w:val="none" w:sz="0" w:space="0" w:color="auto"/>
        <w:right w:val="none" w:sz="0" w:space="0" w:color="auto"/>
      </w:divBdr>
    </w:div>
    <w:div w:id="487095818">
      <w:bodyDiv w:val="1"/>
      <w:marLeft w:val="0"/>
      <w:marRight w:val="0"/>
      <w:marTop w:val="0"/>
      <w:marBottom w:val="0"/>
      <w:divBdr>
        <w:top w:val="none" w:sz="0" w:space="0" w:color="auto"/>
        <w:left w:val="none" w:sz="0" w:space="0" w:color="auto"/>
        <w:bottom w:val="none" w:sz="0" w:space="0" w:color="auto"/>
        <w:right w:val="none" w:sz="0" w:space="0" w:color="auto"/>
      </w:divBdr>
      <w:divsChild>
        <w:div w:id="2009944938">
          <w:marLeft w:val="144"/>
          <w:marRight w:val="0"/>
          <w:marTop w:val="240"/>
          <w:marBottom w:val="40"/>
          <w:divBdr>
            <w:top w:val="none" w:sz="0" w:space="0" w:color="auto"/>
            <w:left w:val="none" w:sz="0" w:space="0" w:color="auto"/>
            <w:bottom w:val="none" w:sz="0" w:space="0" w:color="auto"/>
            <w:right w:val="none" w:sz="0" w:space="0" w:color="auto"/>
          </w:divBdr>
        </w:div>
        <w:div w:id="856190310">
          <w:marLeft w:val="144"/>
          <w:marRight w:val="0"/>
          <w:marTop w:val="240"/>
          <w:marBottom w:val="40"/>
          <w:divBdr>
            <w:top w:val="none" w:sz="0" w:space="0" w:color="auto"/>
            <w:left w:val="none" w:sz="0" w:space="0" w:color="auto"/>
            <w:bottom w:val="none" w:sz="0" w:space="0" w:color="auto"/>
            <w:right w:val="none" w:sz="0" w:space="0" w:color="auto"/>
          </w:divBdr>
        </w:div>
        <w:div w:id="450323623">
          <w:marLeft w:val="144"/>
          <w:marRight w:val="0"/>
          <w:marTop w:val="240"/>
          <w:marBottom w:val="40"/>
          <w:divBdr>
            <w:top w:val="none" w:sz="0" w:space="0" w:color="auto"/>
            <w:left w:val="none" w:sz="0" w:space="0" w:color="auto"/>
            <w:bottom w:val="none" w:sz="0" w:space="0" w:color="auto"/>
            <w:right w:val="none" w:sz="0" w:space="0" w:color="auto"/>
          </w:divBdr>
        </w:div>
        <w:div w:id="1492673538">
          <w:marLeft w:val="144"/>
          <w:marRight w:val="0"/>
          <w:marTop w:val="240"/>
          <w:marBottom w:val="40"/>
          <w:divBdr>
            <w:top w:val="none" w:sz="0" w:space="0" w:color="auto"/>
            <w:left w:val="none" w:sz="0" w:space="0" w:color="auto"/>
            <w:bottom w:val="none" w:sz="0" w:space="0" w:color="auto"/>
            <w:right w:val="none" w:sz="0" w:space="0" w:color="auto"/>
          </w:divBdr>
        </w:div>
        <w:div w:id="1409689830">
          <w:marLeft w:val="144"/>
          <w:marRight w:val="0"/>
          <w:marTop w:val="240"/>
          <w:marBottom w:val="40"/>
          <w:divBdr>
            <w:top w:val="none" w:sz="0" w:space="0" w:color="auto"/>
            <w:left w:val="none" w:sz="0" w:space="0" w:color="auto"/>
            <w:bottom w:val="none" w:sz="0" w:space="0" w:color="auto"/>
            <w:right w:val="none" w:sz="0" w:space="0" w:color="auto"/>
          </w:divBdr>
        </w:div>
        <w:div w:id="1500578587">
          <w:marLeft w:val="144"/>
          <w:marRight w:val="0"/>
          <w:marTop w:val="240"/>
          <w:marBottom w:val="40"/>
          <w:divBdr>
            <w:top w:val="none" w:sz="0" w:space="0" w:color="auto"/>
            <w:left w:val="none" w:sz="0" w:space="0" w:color="auto"/>
            <w:bottom w:val="none" w:sz="0" w:space="0" w:color="auto"/>
            <w:right w:val="none" w:sz="0" w:space="0" w:color="auto"/>
          </w:divBdr>
        </w:div>
        <w:div w:id="1030255848">
          <w:marLeft w:val="144"/>
          <w:marRight w:val="0"/>
          <w:marTop w:val="240"/>
          <w:marBottom w:val="40"/>
          <w:divBdr>
            <w:top w:val="none" w:sz="0" w:space="0" w:color="auto"/>
            <w:left w:val="none" w:sz="0" w:space="0" w:color="auto"/>
            <w:bottom w:val="none" w:sz="0" w:space="0" w:color="auto"/>
            <w:right w:val="none" w:sz="0" w:space="0" w:color="auto"/>
          </w:divBdr>
        </w:div>
        <w:div w:id="983581354">
          <w:marLeft w:val="144"/>
          <w:marRight w:val="0"/>
          <w:marTop w:val="240"/>
          <w:marBottom w:val="40"/>
          <w:divBdr>
            <w:top w:val="none" w:sz="0" w:space="0" w:color="auto"/>
            <w:left w:val="none" w:sz="0" w:space="0" w:color="auto"/>
            <w:bottom w:val="none" w:sz="0" w:space="0" w:color="auto"/>
            <w:right w:val="none" w:sz="0" w:space="0" w:color="auto"/>
          </w:divBdr>
        </w:div>
      </w:divsChild>
    </w:div>
    <w:div w:id="818377073">
      <w:bodyDiv w:val="1"/>
      <w:marLeft w:val="0"/>
      <w:marRight w:val="0"/>
      <w:marTop w:val="0"/>
      <w:marBottom w:val="0"/>
      <w:divBdr>
        <w:top w:val="none" w:sz="0" w:space="0" w:color="auto"/>
        <w:left w:val="none" w:sz="0" w:space="0" w:color="auto"/>
        <w:bottom w:val="none" w:sz="0" w:space="0" w:color="auto"/>
        <w:right w:val="none" w:sz="0" w:space="0" w:color="auto"/>
      </w:divBdr>
      <w:divsChild>
        <w:div w:id="1000427203">
          <w:marLeft w:val="144"/>
          <w:marRight w:val="0"/>
          <w:marTop w:val="240"/>
          <w:marBottom w:val="40"/>
          <w:divBdr>
            <w:top w:val="none" w:sz="0" w:space="0" w:color="auto"/>
            <w:left w:val="none" w:sz="0" w:space="0" w:color="auto"/>
            <w:bottom w:val="none" w:sz="0" w:space="0" w:color="auto"/>
            <w:right w:val="none" w:sz="0" w:space="0" w:color="auto"/>
          </w:divBdr>
        </w:div>
        <w:div w:id="393629404">
          <w:marLeft w:val="144"/>
          <w:marRight w:val="0"/>
          <w:marTop w:val="240"/>
          <w:marBottom w:val="40"/>
          <w:divBdr>
            <w:top w:val="none" w:sz="0" w:space="0" w:color="auto"/>
            <w:left w:val="none" w:sz="0" w:space="0" w:color="auto"/>
            <w:bottom w:val="none" w:sz="0" w:space="0" w:color="auto"/>
            <w:right w:val="none" w:sz="0" w:space="0" w:color="auto"/>
          </w:divBdr>
        </w:div>
        <w:div w:id="868301673">
          <w:marLeft w:val="144"/>
          <w:marRight w:val="0"/>
          <w:marTop w:val="240"/>
          <w:marBottom w:val="40"/>
          <w:divBdr>
            <w:top w:val="none" w:sz="0" w:space="0" w:color="auto"/>
            <w:left w:val="none" w:sz="0" w:space="0" w:color="auto"/>
            <w:bottom w:val="none" w:sz="0" w:space="0" w:color="auto"/>
            <w:right w:val="none" w:sz="0" w:space="0" w:color="auto"/>
          </w:divBdr>
        </w:div>
        <w:div w:id="1326516022">
          <w:marLeft w:val="144"/>
          <w:marRight w:val="0"/>
          <w:marTop w:val="240"/>
          <w:marBottom w:val="40"/>
          <w:divBdr>
            <w:top w:val="none" w:sz="0" w:space="0" w:color="auto"/>
            <w:left w:val="none" w:sz="0" w:space="0" w:color="auto"/>
            <w:bottom w:val="none" w:sz="0" w:space="0" w:color="auto"/>
            <w:right w:val="none" w:sz="0" w:space="0" w:color="auto"/>
          </w:divBdr>
        </w:div>
        <w:div w:id="1076973234">
          <w:marLeft w:val="144"/>
          <w:marRight w:val="0"/>
          <w:marTop w:val="240"/>
          <w:marBottom w:val="40"/>
          <w:divBdr>
            <w:top w:val="none" w:sz="0" w:space="0" w:color="auto"/>
            <w:left w:val="none" w:sz="0" w:space="0" w:color="auto"/>
            <w:bottom w:val="none" w:sz="0" w:space="0" w:color="auto"/>
            <w:right w:val="none" w:sz="0" w:space="0" w:color="auto"/>
          </w:divBdr>
        </w:div>
        <w:div w:id="1792095050">
          <w:marLeft w:val="144"/>
          <w:marRight w:val="0"/>
          <w:marTop w:val="240"/>
          <w:marBottom w:val="40"/>
          <w:divBdr>
            <w:top w:val="none" w:sz="0" w:space="0" w:color="auto"/>
            <w:left w:val="none" w:sz="0" w:space="0" w:color="auto"/>
            <w:bottom w:val="none" w:sz="0" w:space="0" w:color="auto"/>
            <w:right w:val="none" w:sz="0" w:space="0" w:color="auto"/>
          </w:divBdr>
        </w:div>
      </w:divsChild>
    </w:div>
    <w:div w:id="827476857">
      <w:bodyDiv w:val="1"/>
      <w:marLeft w:val="0"/>
      <w:marRight w:val="0"/>
      <w:marTop w:val="0"/>
      <w:marBottom w:val="0"/>
      <w:divBdr>
        <w:top w:val="none" w:sz="0" w:space="0" w:color="auto"/>
        <w:left w:val="none" w:sz="0" w:space="0" w:color="auto"/>
        <w:bottom w:val="none" w:sz="0" w:space="0" w:color="auto"/>
        <w:right w:val="none" w:sz="0" w:space="0" w:color="auto"/>
      </w:divBdr>
    </w:div>
    <w:div w:id="902331635">
      <w:bodyDiv w:val="1"/>
      <w:marLeft w:val="0"/>
      <w:marRight w:val="0"/>
      <w:marTop w:val="0"/>
      <w:marBottom w:val="0"/>
      <w:divBdr>
        <w:top w:val="none" w:sz="0" w:space="0" w:color="auto"/>
        <w:left w:val="none" w:sz="0" w:space="0" w:color="auto"/>
        <w:bottom w:val="none" w:sz="0" w:space="0" w:color="auto"/>
        <w:right w:val="none" w:sz="0" w:space="0" w:color="auto"/>
      </w:divBdr>
    </w:div>
    <w:div w:id="1045253517">
      <w:bodyDiv w:val="1"/>
      <w:marLeft w:val="0"/>
      <w:marRight w:val="0"/>
      <w:marTop w:val="0"/>
      <w:marBottom w:val="0"/>
      <w:divBdr>
        <w:top w:val="none" w:sz="0" w:space="0" w:color="auto"/>
        <w:left w:val="none" w:sz="0" w:space="0" w:color="auto"/>
        <w:bottom w:val="none" w:sz="0" w:space="0" w:color="auto"/>
        <w:right w:val="none" w:sz="0" w:space="0" w:color="auto"/>
      </w:divBdr>
    </w:div>
    <w:div w:id="1078672529">
      <w:bodyDiv w:val="1"/>
      <w:marLeft w:val="0"/>
      <w:marRight w:val="0"/>
      <w:marTop w:val="0"/>
      <w:marBottom w:val="0"/>
      <w:divBdr>
        <w:top w:val="none" w:sz="0" w:space="0" w:color="auto"/>
        <w:left w:val="none" w:sz="0" w:space="0" w:color="auto"/>
        <w:bottom w:val="none" w:sz="0" w:space="0" w:color="auto"/>
        <w:right w:val="none" w:sz="0" w:space="0" w:color="auto"/>
      </w:divBdr>
    </w:div>
    <w:div w:id="1296183862">
      <w:bodyDiv w:val="1"/>
      <w:marLeft w:val="0"/>
      <w:marRight w:val="0"/>
      <w:marTop w:val="0"/>
      <w:marBottom w:val="0"/>
      <w:divBdr>
        <w:top w:val="none" w:sz="0" w:space="0" w:color="auto"/>
        <w:left w:val="none" w:sz="0" w:space="0" w:color="auto"/>
        <w:bottom w:val="none" w:sz="0" w:space="0" w:color="auto"/>
        <w:right w:val="none" w:sz="0" w:space="0" w:color="auto"/>
      </w:divBdr>
      <w:divsChild>
        <w:div w:id="39978757">
          <w:marLeft w:val="144"/>
          <w:marRight w:val="0"/>
          <w:marTop w:val="240"/>
          <w:marBottom w:val="40"/>
          <w:divBdr>
            <w:top w:val="none" w:sz="0" w:space="0" w:color="auto"/>
            <w:left w:val="none" w:sz="0" w:space="0" w:color="auto"/>
            <w:bottom w:val="none" w:sz="0" w:space="0" w:color="auto"/>
            <w:right w:val="none" w:sz="0" w:space="0" w:color="auto"/>
          </w:divBdr>
        </w:div>
      </w:divsChild>
    </w:div>
    <w:div w:id="1480802122">
      <w:bodyDiv w:val="1"/>
      <w:marLeft w:val="0"/>
      <w:marRight w:val="0"/>
      <w:marTop w:val="0"/>
      <w:marBottom w:val="0"/>
      <w:divBdr>
        <w:top w:val="none" w:sz="0" w:space="0" w:color="auto"/>
        <w:left w:val="none" w:sz="0" w:space="0" w:color="auto"/>
        <w:bottom w:val="none" w:sz="0" w:space="0" w:color="auto"/>
        <w:right w:val="none" w:sz="0" w:space="0" w:color="auto"/>
      </w:divBdr>
      <w:divsChild>
        <w:div w:id="1431390486">
          <w:marLeft w:val="144"/>
          <w:marRight w:val="0"/>
          <w:marTop w:val="240"/>
          <w:marBottom w:val="40"/>
          <w:divBdr>
            <w:top w:val="none" w:sz="0" w:space="0" w:color="auto"/>
            <w:left w:val="none" w:sz="0" w:space="0" w:color="auto"/>
            <w:bottom w:val="none" w:sz="0" w:space="0" w:color="auto"/>
            <w:right w:val="none" w:sz="0" w:space="0" w:color="auto"/>
          </w:divBdr>
        </w:div>
        <w:div w:id="60256049">
          <w:marLeft w:val="144"/>
          <w:marRight w:val="0"/>
          <w:marTop w:val="240"/>
          <w:marBottom w:val="40"/>
          <w:divBdr>
            <w:top w:val="none" w:sz="0" w:space="0" w:color="auto"/>
            <w:left w:val="none" w:sz="0" w:space="0" w:color="auto"/>
            <w:bottom w:val="none" w:sz="0" w:space="0" w:color="auto"/>
            <w:right w:val="none" w:sz="0" w:space="0" w:color="auto"/>
          </w:divBdr>
        </w:div>
        <w:div w:id="604652643">
          <w:marLeft w:val="144"/>
          <w:marRight w:val="0"/>
          <w:marTop w:val="240"/>
          <w:marBottom w:val="40"/>
          <w:divBdr>
            <w:top w:val="none" w:sz="0" w:space="0" w:color="auto"/>
            <w:left w:val="none" w:sz="0" w:space="0" w:color="auto"/>
            <w:bottom w:val="none" w:sz="0" w:space="0" w:color="auto"/>
            <w:right w:val="none" w:sz="0" w:space="0" w:color="auto"/>
          </w:divBdr>
        </w:div>
        <w:div w:id="1016423811">
          <w:marLeft w:val="144"/>
          <w:marRight w:val="0"/>
          <w:marTop w:val="240"/>
          <w:marBottom w:val="40"/>
          <w:divBdr>
            <w:top w:val="none" w:sz="0" w:space="0" w:color="auto"/>
            <w:left w:val="none" w:sz="0" w:space="0" w:color="auto"/>
            <w:bottom w:val="none" w:sz="0" w:space="0" w:color="auto"/>
            <w:right w:val="none" w:sz="0" w:space="0" w:color="auto"/>
          </w:divBdr>
        </w:div>
        <w:div w:id="74672479">
          <w:marLeft w:val="144"/>
          <w:marRight w:val="0"/>
          <w:marTop w:val="240"/>
          <w:marBottom w:val="40"/>
          <w:divBdr>
            <w:top w:val="none" w:sz="0" w:space="0" w:color="auto"/>
            <w:left w:val="none" w:sz="0" w:space="0" w:color="auto"/>
            <w:bottom w:val="none" w:sz="0" w:space="0" w:color="auto"/>
            <w:right w:val="none" w:sz="0" w:space="0" w:color="auto"/>
          </w:divBdr>
        </w:div>
        <w:div w:id="1829706199">
          <w:marLeft w:val="144"/>
          <w:marRight w:val="0"/>
          <w:marTop w:val="240"/>
          <w:marBottom w:val="40"/>
          <w:divBdr>
            <w:top w:val="none" w:sz="0" w:space="0" w:color="auto"/>
            <w:left w:val="none" w:sz="0" w:space="0" w:color="auto"/>
            <w:bottom w:val="none" w:sz="0" w:space="0" w:color="auto"/>
            <w:right w:val="none" w:sz="0" w:space="0" w:color="auto"/>
          </w:divBdr>
        </w:div>
        <w:div w:id="1816801229">
          <w:marLeft w:val="144"/>
          <w:marRight w:val="0"/>
          <w:marTop w:val="240"/>
          <w:marBottom w:val="40"/>
          <w:divBdr>
            <w:top w:val="none" w:sz="0" w:space="0" w:color="auto"/>
            <w:left w:val="none" w:sz="0" w:space="0" w:color="auto"/>
            <w:bottom w:val="none" w:sz="0" w:space="0" w:color="auto"/>
            <w:right w:val="none" w:sz="0" w:space="0" w:color="auto"/>
          </w:divBdr>
        </w:div>
        <w:div w:id="1382704801">
          <w:marLeft w:val="144"/>
          <w:marRight w:val="0"/>
          <w:marTop w:val="240"/>
          <w:marBottom w:val="40"/>
          <w:divBdr>
            <w:top w:val="none" w:sz="0" w:space="0" w:color="auto"/>
            <w:left w:val="none" w:sz="0" w:space="0" w:color="auto"/>
            <w:bottom w:val="none" w:sz="0" w:space="0" w:color="auto"/>
            <w:right w:val="none" w:sz="0" w:space="0" w:color="auto"/>
          </w:divBdr>
        </w:div>
      </w:divsChild>
    </w:div>
    <w:div w:id="1561675271">
      <w:bodyDiv w:val="1"/>
      <w:marLeft w:val="0"/>
      <w:marRight w:val="0"/>
      <w:marTop w:val="0"/>
      <w:marBottom w:val="0"/>
      <w:divBdr>
        <w:top w:val="none" w:sz="0" w:space="0" w:color="auto"/>
        <w:left w:val="none" w:sz="0" w:space="0" w:color="auto"/>
        <w:bottom w:val="none" w:sz="0" w:space="0" w:color="auto"/>
        <w:right w:val="none" w:sz="0" w:space="0" w:color="auto"/>
      </w:divBdr>
    </w:div>
    <w:div w:id="1591229906">
      <w:bodyDiv w:val="1"/>
      <w:marLeft w:val="0"/>
      <w:marRight w:val="0"/>
      <w:marTop w:val="0"/>
      <w:marBottom w:val="0"/>
      <w:divBdr>
        <w:top w:val="none" w:sz="0" w:space="0" w:color="auto"/>
        <w:left w:val="none" w:sz="0" w:space="0" w:color="auto"/>
        <w:bottom w:val="none" w:sz="0" w:space="0" w:color="auto"/>
        <w:right w:val="none" w:sz="0" w:space="0" w:color="auto"/>
      </w:divBdr>
    </w:div>
    <w:div w:id="1591502187">
      <w:bodyDiv w:val="1"/>
      <w:marLeft w:val="0"/>
      <w:marRight w:val="0"/>
      <w:marTop w:val="0"/>
      <w:marBottom w:val="0"/>
      <w:divBdr>
        <w:top w:val="none" w:sz="0" w:space="0" w:color="auto"/>
        <w:left w:val="none" w:sz="0" w:space="0" w:color="auto"/>
        <w:bottom w:val="none" w:sz="0" w:space="0" w:color="auto"/>
        <w:right w:val="none" w:sz="0" w:space="0" w:color="auto"/>
      </w:divBdr>
    </w:div>
    <w:div w:id="1644196900">
      <w:bodyDiv w:val="1"/>
      <w:marLeft w:val="0"/>
      <w:marRight w:val="0"/>
      <w:marTop w:val="0"/>
      <w:marBottom w:val="0"/>
      <w:divBdr>
        <w:top w:val="none" w:sz="0" w:space="0" w:color="auto"/>
        <w:left w:val="none" w:sz="0" w:space="0" w:color="auto"/>
        <w:bottom w:val="none" w:sz="0" w:space="0" w:color="auto"/>
        <w:right w:val="none" w:sz="0" w:space="0" w:color="auto"/>
      </w:divBdr>
      <w:divsChild>
        <w:div w:id="1422488266">
          <w:marLeft w:val="547"/>
          <w:marRight w:val="0"/>
          <w:marTop w:val="0"/>
          <w:marBottom w:val="0"/>
          <w:divBdr>
            <w:top w:val="none" w:sz="0" w:space="0" w:color="auto"/>
            <w:left w:val="none" w:sz="0" w:space="0" w:color="auto"/>
            <w:bottom w:val="none" w:sz="0" w:space="0" w:color="auto"/>
            <w:right w:val="none" w:sz="0" w:space="0" w:color="auto"/>
          </w:divBdr>
        </w:div>
      </w:divsChild>
    </w:div>
    <w:div w:id="1755784742">
      <w:bodyDiv w:val="1"/>
      <w:marLeft w:val="0"/>
      <w:marRight w:val="0"/>
      <w:marTop w:val="0"/>
      <w:marBottom w:val="0"/>
      <w:divBdr>
        <w:top w:val="none" w:sz="0" w:space="0" w:color="auto"/>
        <w:left w:val="none" w:sz="0" w:space="0" w:color="auto"/>
        <w:bottom w:val="none" w:sz="0" w:space="0" w:color="auto"/>
        <w:right w:val="none" w:sz="0" w:space="0" w:color="auto"/>
      </w:divBdr>
    </w:div>
    <w:div w:id="18245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pi.ams.gov.mk/wp-content/uploads/2022/04/naczionalna-strategija-za-mladi.pdf" TargetMode="External"/><Relationship Id="rId3" Type="http://schemas.openxmlformats.org/officeDocument/2006/relationships/hyperlink" Target="https://mkcbt.org.mk/mkc/wp-content/uploads/2015/03/Bitola%20strategija%20za%20volonterstvo.pdf" TargetMode="External"/><Relationship Id="rId7" Type="http://schemas.openxmlformats.org/officeDocument/2006/relationships/hyperlink" Target="https://docs.google.com/forms/d/e/1FAIpQLSc1Uhx6m8fDRCKiHkMcd--bMfJ4f1BsQbwR_JapHXs5e5g6Mg/viewform" TargetMode="External"/><Relationship Id="rId2" Type="http://schemas.openxmlformats.org/officeDocument/2006/relationships/hyperlink" Target="https://www.pravdiko.mk/wp-content/uploads/2013/11/Zakon-za-izmenuvane-18-06-2019.pdf" TargetMode="External"/><Relationship Id="rId1" Type="http://schemas.openxmlformats.org/officeDocument/2006/relationships/hyperlink" Target="https://www.mtsp.gov.mk/content/pdf/trud_2017/pravilnici/16,11-%D0%B7%D0%B0%D0%BA%D0%BE%D0%BD%D0%92%D0%9E%D0%9B%D0%9E%D0%9D%D0%A2%D0%95%D0%A0%D0%A1%D0%A2%D0%92%D0%9E.pdf" TargetMode="External"/><Relationship Id="rId6" Type="http://schemas.openxmlformats.org/officeDocument/2006/relationships/hyperlink" Target="https://docs.google.com/forms/d/e/1FAIpQLSdz3Pb7msN_d_vnP5qdhjAVa069XHo0MeowSV_oxmDtwqMt6A/viewform" TargetMode="External"/><Relationship Id="rId5" Type="http://schemas.openxmlformats.org/officeDocument/2006/relationships/hyperlink" Target="http://www.bitola.gov.mk/wordpress/wp-content/uploads/2019/02/Strategija-za-sorabotka-na-opstina-Bitola-so-GO-19.pdf" TargetMode="External"/><Relationship Id="rId4" Type="http://schemas.openxmlformats.org/officeDocument/2006/relationships/hyperlink" Target="https://www.mtsp.gov.mk/content/pdf/2021/trud/Volonterstvo_2021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E206-46A7-42E6-9781-C28C68C5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7021</Words>
  <Characters>40020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 Temelkova</dc:creator>
  <cp:keywords/>
  <dc:description/>
  <cp:lastModifiedBy>Com</cp:lastModifiedBy>
  <cp:revision>24</cp:revision>
  <dcterms:created xsi:type="dcterms:W3CDTF">2023-03-26T08:48:00Z</dcterms:created>
  <dcterms:modified xsi:type="dcterms:W3CDTF">2023-03-27T07:47:00Z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8ea8d964-3c22-49b8-adf0-6d155acf1707</vt:lpwstr>
  </property>
</Properties>
</file>